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5390"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990"/>
        <w:gridCol w:w="1350"/>
        <w:gridCol w:w="4500"/>
        <w:gridCol w:w="810"/>
        <w:gridCol w:w="1080"/>
        <w:gridCol w:w="1080"/>
        <w:gridCol w:w="900"/>
        <w:gridCol w:w="1080"/>
        <w:gridCol w:w="720"/>
        <w:gridCol w:w="1260"/>
        <w:gridCol w:w="900"/>
      </w:tblGrid>
      <w:tr w:rsidR="00597732" w:rsidRPr="00F36D0C" w14:paraId="21136D2C" w14:textId="77777777" w:rsidTr="00597732">
        <w:trPr>
          <w:trHeight w:val="630"/>
        </w:trPr>
        <w:tc>
          <w:tcPr>
            <w:tcW w:w="720" w:type="dxa"/>
            <w:vMerge w:val="restart"/>
            <w:tcBorders>
              <w:top w:val="single" w:sz="4" w:space="0" w:color="auto"/>
              <w:left w:val="single" w:sz="4" w:space="0" w:color="auto"/>
              <w:right w:val="single" w:sz="4" w:space="0" w:color="auto"/>
            </w:tcBorders>
            <w:vAlign w:val="center"/>
            <w:hideMark/>
          </w:tcPr>
          <w:p w14:paraId="7D113782" w14:textId="77777777" w:rsidR="00597732" w:rsidRPr="00F36D0C" w:rsidRDefault="00597732" w:rsidP="00A854FB">
            <w:pPr>
              <w:spacing w:after="0" w:line="240" w:lineRule="auto"/>
              <w:contextualSpacing/>
              <w:jc w:val="center"/>
              <w:rPr>
                <w:rFonts w:ascii="GHEA Grapalat" w:hAnsi="GHEA Grapalat"/>
                <w:sz w:val="14"/>
                <w:szCs w:val="14"/>
                <w:lang w:val="hy-AM"/>
              </w:rPr>
            </w:pPr>
            <w:r w:rsidRPr="00F36D0C">
              <w:rPr>
                <w:rFonts w:ascii="GHEA Grapalat" w:hAnsi="GHEA Grapalat"/>
                <w:bCs/>
                <w:iCs/>
                <w:sz w:val="14"/>
                <w:szCs w:val="14"/>
              </w:rPr>
              <w:t>Հրավերով նախատեսված չափաբաժնի համարը</w:t>
            </w:r>
          </w:p>
        </w:tc>
        <w:tc>
          <w:tcPr>
            <w:tcW w:w="990" w:type="dxa"/>
            <w:vMerge w:val="restart"/>
            <w:tcBorders>
              <w:top w:val="single" w:sz="4" w:space="0" w:color="auto"/>
              <w:left w:val="single" w:sz="4" w:space="0" w:color="auto"/>
              <w:right w:val="single" w:sz="4" w:space="0" w:color="auto"/>
            </w:tcBorders>
            <w:vAlign w:val="center"/>
          </w:tcPr>
          <w:p w14:paraId="188B6426" w14:textId="77777777" w:rsidR="00597732" w:rsidRPr="00F36D0C" w:rsidRDefault="00597732" w:rsidP="00A854FB">
            <w:pPr>
              <w:spacing w:after="0" w:line="240" w:lineRule="auto"/>
              <w:contextualSpacing/>
              <w:jc w:val="center"/>
              <w:rPr>
                <w:rFonts w:ascii="GHEA Grapalat" w:hAnsi="GHEA Grapalat"/>
                <w:sz w:val="14"/>
                <w:szCs w:val="14"/>
                <w:lang w:val="hy-AM"/>
              </w:rPr>
            </w:pPr>
            <w:r w:rsidRPr="00F36D0C">
              <w:rPr>
                <w:rFonts w:ascii="GHEA Grapalat" w:hAnsi="GHEA Grapalat"/>
                <w:sz w:val="14"/>
                <w:szCs w:val="14"/>
                <w:lang w:val="hy-AM"/>
              </w:rPr>
              <w:t>Գնումների պլանով նախ. միջանցիկ ծածկագիր՝ ըստ ԳՄԱ դասա-կարգման (CPV)</w:t>
            </w:r>
          </w:p>
        </w:tc>
        <w:tc>
          <w:tcPr>
            <w:tcW w:w="1350" w:type="dxa"/>
            <w:vMerge w:val="restart"/>
            <w:tcBorders>
              <w:top w:val="single" w:sz="4" w:space="0" w:color="auto"/>
              <w:left w:val="single" w:sz="4" w:space="0" w:color="auto"/>
              <w:right w:val="single" w:sz="4" w:space="0" w:color="auto"/>
            </w:tcBorders>
            <w:vAlign w:val="center"/>
            <w:hideMark/>
          </w:tcPr>
          <w:p w14:paraId="368DCB44" w14:textId="77777777" w:rsidR="00597732" w:rsidRPr="00F36D0C" w:rsidRDefault="00597732" w:rsidP="00A854FB">
            <w:pPr>
              <w:spacing w:after="0" w:line="240" w:lineRule="auto"/>
              <w:contextualSpacing/>
              <w:jc w:val="center"/>
              <w:rPr>
                <w:rFonts w:ascii="GHEA Grapalat" w:hAnsi="GHEA Grapalat"/>
                <w:sz w:val="14"/>
                <w:szCs w:val="14"/>
                <w:lang w:val="hy-AM"/>
              </w:rPr>
            </w:pPr>
            <w:r w:rsidRPr="00F36D0C">
              <w:rPr>
                <w:rFonts w:ascii="GHEA Grapalat" w:hAnsi="GHEA Grapalat"/>
                <w:sz w:val="14"/>
                <w:szCs w:val="14"/>
                <w:lang w:val="hy-AM"/>
              </w:rPr>
              <w:t>Անվանում</w:t>
            </w:r>
          </w:p>
        </w:tc>
        <w:tc>
          <w:tcPr>
            <w:tcW w:w="4500" w:type="dxa"/>
            <w:vMerge w:val="restart"/>
            <w:tcBorders>
              <w:top w:val="single" w:sz="4" w:space="0" w:color="auto"/>
              <w:left w:val="single" w:sz="4" w:space="0" w:color="auto"/>
              <w:right w:val="single" w:sz="4" w:space="0" w:color="auto"/>
            </w:tcBorders>
            <w:vAlign w:val="center"/>
          </w:tcPr>
          <w:p w14:paraId="78BBB1C9" w14:textId="77777777" w:rsidR="00597732" w:rsidRPr="00F36D0C" w:rsidRDefault="00597732" w:rsidP="00A854FB">
            <w:pPr>
              <w:spacing w:after="0" w:line="240" w:lineRule="auto"/>
              <w:contextualSpacing/>
              <w:jc w:val="center"/>
              <w:rPr>
                <w:rFonts w:ascii="GHEA Grapalat" w:hAnsi="GHEA Grapalat"/>
                <w:sz w:val="14"/>
                <w:szCs w:val="14"/>
                <w:lang w:val="hy-AM"/>
              </w:rPr>
            </w:pPr>
            <w:r w:rsidRPr="00F36D0C">
              <w:rPr>
                <w:rFonts w:ascii="GHEA Grapalat" w:hAnsi="GHEA Grapalat"/>
                <w:sz w:val="14"/>
                <w:szCs w:val="14"/>
                <w:lang w:val="hy-AM"/>
              </w:rPr>
              <w:t>Տեխնիկական բնութագիր</w:t>
            </w:r>
          </w:p>
        </w:tc>
        <w:tc>
          <w:tcPr>
            <w:tcW w:w="810" w:type="dxa"/>
            <w:vMerge w:val="restart"/>
            <w:tcBorders>
              <w:top w:val="single" w:sz="4" w:space="0" w:color="auto"/>
              <w:left w:val="single" w:sz="4" w:space="0" w:color="auto"/>
              <w:right w:val="single" w:sz="4" w:space="0" w:color="auto"/>
            </w:tcBorders>
            <w:vAlign w:val="center"/>
            <w:hideMark/>
          </w:tcPr>
          <w:p w14:paraId="53A0742A" w14:textId="77777777" w:rsidR="00597732" w:rsidRPr="00F36D0C" w:rsidRDefault="00597732" w:rsidP="00A854FB">
            <w:pPr>
              <w:spacing w:after="0" w:line="240" w:lineRule="auto"/>
              <w:contextualSpacing/>
              <w:jc w:val="center"/>
              <w:rPr>
                <w:rFonts w:ascii="GHEA Grapalat" w:hAnsi="GHEA Grapalat"/>
                <w:sz w:val="14"/>
                <w:szCs w:val="14"/>
                <w:lang w:val="hy-AM"/>
              </w:rPr>
            </w:pPr>
            <w:r w:rsidRPr="00F36D0C">
              <w:rPr>
                <w:rFonts w:ascii="GHEA Grapalat" w:hAnsi="GHEA Grapalat"/>
                <w:sz w:val="14"/>
                <w:szCs w:val="14"/>
                <w:lang w:val="hy-AM"/>
              </w:rPr>
              <w:t>Չ/Մ</w:t>
            </w:r>
          </w:p>
        </w:tc>
        <w:tc>
          <w:tcPr>
            <w:tcW w:w="1080" w:type="dxa"/>
            <w:vMerge w:val="restart"/>
            <w:tcBorders>
              <w:top w:val="single" w:sz="4" w:space="0" w:color="auto"/>
              <w:left w:val="single" w:sz="4" w:space="0" w:color="auto"/>
              <w:right w:val="single" w:sz="4" w:space="0" w:color="auto"/>
            </w:tcBorders>
            <w:vAlign w:val="center"/>
            <w:hideMark/>
          </w:tcPr>
          <w:p w14:paraId="4D954ABF" w14:textId="77777777" w:rsidR="00597732" w:rsidRPr="00F36D0C" w:rsidRDefault="00597732" w:rsidP="00A854FB">
            <w:pPr>
              <w:jc w:val="center"/>
              <w:rPr>
                <w:rFonts w:ascii="GHEA Grapalat" w:hAnsi="GHEA Grapalat"/>
                <w:sz w:val="14"/>
                <w:szCs w:val="14"/>
                <w:lang w:val="hy-AM"/>
              </w:rPr>
            </w:pPr>
            <w:r w:rsidRPr="00F36D0C">
              <w:rPr>
                <w:rFonts w:ascii="GHEA Grapalat" w:hAnsi="GHEA Grapalat"/>
                <w:sz w:val="14"/>
                <w:szCs w:val="14"/>
                <w:lang w:val="hy-AM"/>
              </w:rPr>
              <w:t>Միավոր գինը/ՀՀ դրամ</w:t>
            </w:r>
          </w:p>
        </w:tc>
        <w:tc>
          <w:tcPr>
            <w:tcW w:w="1080" w:type="dxa"/>
            <w:vMerge w:val="restart"/>
            <w:tcBorders>
              <w:top w:val="single" w:sz="4" w:space="0" w:color="auto"/>
              <w:left w:val="single" w:sz="4" w:space="0" w:color="auto"/>
              <w:right w:val="single" w:sz="4" w:space="0" w:color="auto"/>
            </w:tcBorders>
            <w:vAlign w:val="center"/>
          </w:tcPr>
          <w:p w14:paraId="736152E8" w14:textId="77777777" w:rsidR="00597732" w:rsidRPr="00F36D0C" w:rsidRDefault="00597732" w:rsidP="00A854FB">
            <w:pPr>
              <w:jc w:val="center"/>
              <w:rPr>
                <w:rFonts w:ascii="GHEA Grapalat" w:hAnsi="GHEA Grapalat"/>
                <w:sz w:val="14"/>
                <w:szCs w:val="14"/>
                <w:lang w:val="hy-AM"/>
              </w:rPr>
            </w:pPr>
            <w:r w:rsidRPr="00F36D0C">
              <w:rPr>
                <w:rFonts w:ascii="GHEA Grapalat" w:hAnsi="GHEA Grapalat"/>
                <w:sz w:val="14"/>
                <w:szCs w:val="14"/>
                <w:lang w:val="hy-AM"/>
              </w:rPr>
              <w:t>Ընդհանուր գինը/ՀՀ դրամ</w:t>
            </w:r>
          </w:p>
        </w:tc>
        <w:tc>
          <w:tcPr>
            <w:tcW w:w="900" w:type="dxa"/>
            <w:vMerge w:val="restart"/>
            <w:tcBorders>
              <w:top w:val="single" w:sz="4" w:space="0" w:color="auto"/>
              <w:left w:val="single" w:sz="4" w:space="0" w:color="auto"/>
              <w:right w:val="single" w:sz="4" w:space="0" w:color="auto"/>
            </w:tcBorders>
            <w:vAlign w:val="center"/>
          </w:tcPr>
          <w:p w14:paraId="77B68018" w14:textId="77777777" w:rsidR="00597732" w:rsidRPr="00F36D0C" w:rsidRDefault="00597732" w:rsidP="00A854FB">
            <w:pPr>
              <w:spacing w:after="0" w:line="240" w:lineRule="auto"/>
              <w:contextualSpacing/>
              <w:jc w:val="center"/>
              <w:rPr>
                <w:rFonts w:ascii="GHEA Grapalat" w:hAnsi="GHEA Grapalat"/>
                <w:sz w:val="14"/>
                <w:szCs w:val="14"/>
                <w:lang w:val="hy-AM"/>
              </w:rPr>
            </w:pPr>
            <w:r w:rsidRPr="00F36D0C">
              <w:rPr>
                <w:rFonts w:ascii="GHEA Grapalat" w:hAnsi="GHEA Grapalat"/>
                <w:sz w:val="14"/>
                <w:szCs w:val="14"/>
                <w:lang w:val="hy-AM"/>
              </w:rPr>
              <w:t>Ընդհանուր քանակ</w:t>
            </w:r>
          </w:p>
        </w:tc>
        <w:tc>
          <w:tcPr>
            <w:tcW w:w="3960" w:type="dxa"/>
            <w:gridSpan w:val="4"/>
            <w:tcBorders>
              <w:top w:val="single" w:sz="4" w:space="0" w:color="auto"/>
              <w:left w:val="single" w:sz="4" w:space="0" w:color="auto"/>
              <w:right w:val="single" w:sz="4" w:space="0" w:color="auto"/>
            </w:tcBorders>
            <w:vAlign w:val="center"/>
            <w:hideMark/>
          </w:tcPr>
          <w:p w14:paraId="2F5D15A0" w14:textId="77777777" w:rsidR="00597732" w:rsidRPr="00F36D0C" w:rsidRDefault="00597732" w:rsidP="00A854FB">
            <w:pPr>
              <w:spacing w:after="0" w:line="240" w:lineRule="auto"/>
              <w:contextualSpacing/>
              <w:jc w:val="center"/>
              <w:rPr>
                <w:rFonts w:ascii="GHEA Grapalat" w:hAnsi="GHEA Grapalat"/>
                <w:sz w:val="14"/>
                <w:szCs w:val="14"/>
                <w:lang w:val="hy-AM"/>
              </w:rPr>
            </w:pPr>
            <w:r w:rsidRPr="00F36D0C">
              <w:rPr>
                <w:rFonts w:ascii="GHEA Grapalat" w:hAnsi="GHEA Grapalat"/>
                <w:sz w:val="14"/>
                <w:szCs w:val="14"/>
                <w:lang w:val="hy-AM"/>
              </w:rPr>
              <w:t>Մատակարարում</w:t>
            </w:r>
          </w:p>
        </w:tc>
      </w:tr>
      <w:tr w:rsidR="00597732" w:rsidRPr="00F36D0C" w14:paraId="4E55016F" w14:textId="77777777" w:rsidTr="00597732">
        <w:trPr>
          <w:trHeight w:val="630"/>
        </w:trPr>
        <w:tc>
          <w:tcPr>
            <w:tcW w:w="720" w:type="dxa"/>
            <w:vMerge/>
            <w:tcBorders>
              <w:left w:val="single" w:sz="4" w:space="0" w:color="auto"/>
              <w:bottom w:val="single" w:sz="4" w:space="0" w:color="auto"/>
              <w:right w:val="single" w:sz="4" w:space="0" w:color="auto"/>
            </w:tcBorders>
            <w:vAlign w:val="center"/>
          </w:tcPr>
          <w:p w14:paraId="015006DB" w14:textId="77777777" w:rsidR="00597732" w:rsidRPr="00F36D0C" w:rsidRDefault="00597732" w:rsidP="00A854FB">
            <w:pPr>
              <w:spacing w:after="0" w:line="240" w:lineRule="auto"/>
              <w:contextualSpacing/>
              <w:jc w:val="center"/>
              <w:rPr>
                <w:rFonts w:ascii="GHEA Grapalat" w:hAnsi="GHEA Grapalat"/>
                <w:sz w:val="14"/>
                <w:szCs w:val="14"/>
                <w:lang w:val="hy-AM"/>
              </w:rPr>
            </w:pPr>
          </w:p>
        </w:tc>
        <w:tc>
          <w:tcPr>
            <w:tcW w:w="990" w:type="dxa"/>
            <w:vMerge/>
            <w:tcBorders>
              <w:left w:val="single" w:sz="4" w:space="0" w:color="auto"/>
              <w:bottom w:val="single" w:sz="4" w:space="0" w:color="auto"/>
              <w:right w:val="single" w:sz="4" w:space="0" w:color="auto"/>
            </w:tcBorders>
            <w:vAlign w:val="center"/>
          </w:tcPr>
          <w:p w14:paraId="7623B92D" w14:textId="77777777" w:rsidR="00597732" w:rsidRPr="00F36D0C" w:rsidRDefault="00597732" w:rsidP="00A854FB">
            <w:pPr>
              <w:spacing w:after="0" w:line="240" w:lineRule="auto"/>
              <w:contextualSpacing/>
              <w:jc w:val="center"/>
              <w:rPr>
                <w:rFonts w:ascii="GHEA Grapalat" w:hAnsi="GHEA Grapalat"/>
                <w:sz w:val="14"/>
                <w:szCs w:val="14"/>
                <w:lang w:val="hy-AM"/>
              </w:rPr>
            </w:pPr>
          </w:p>
        </w:tc>
        <w:tc>
          <w:tcPr>
            <w:tcW w:w="1350" w:type="dxa"/>
            <w:vMerge/>
            <w:tcBorders>
              <w:left w:val="single" w:sz="4" w:space="0" w:color="auto"/>
              <w:bottom w:val="single" w:sz="4" w:space="0" w:color="auto"/>
              <w:right w:val="single" w:sz="4" w:space="0" w:color="auto"/>
            </w:tcBorders>
            <w:vAlign w:val="center"/>
          </w:tcPr>
          <w:p w14:paraId="5383E756" w14:textId="77777777" w:rsidR="00597732" w:rsidRPr="00F36D0C" w:rsidRDefault="00597732" w:rsidP="00A854FB">
            <w:pPr>
              <w:spacing w:after="0" w:line="240" w:lineRule="auto"/>
              <w:contextualSpacing/>
              <w:jc w:val="center"/>
              <w:rPr>
                <w:rFonts w:ascii="GHEA Grapalat" w:hAnsi="GHEA Grapalat"/>
                <w:sz w:val="14"/>
                <w:szCs w:val="14"/>
                <w:lang w:val="hy-AM"/>
              </w:rPr>
            </w:pPr>
          </w:p>
        </w:tc>
        <w:tc>
          <w:tcPr>
            <w:tcW w:w="4500" w:type="dxa"/>
            <w:vMerge/>
            <w:tcBorders>
              <w:left w:val="single" w:sz="4" w:space="0" w:color="auto"/>
              <w:bottom w:val="single" w:sz="4" w:space="0" w:color="auto"/>
              <w:right w:val="single" w:sz="4" w:space="0" w:color="auto"/>
            </w:tcBorders>
            <w:vAlign w:val="center"/>
          </w:tcPr>
          <w:p w14:paraId="064EBA84" w14:textId="77777777" w:rsidR="00597732" w:rsidRPr="00F36D0C" w:rsidRDefault="00597732" w:rsidP="00A854FB">
            <w:pPr>
              <w:spacing w:after="0" w:line="240" w:lineRule="auto"/>
              <w:contextualSpacing/>
              <w:jc w:val="center"/>
              <w:rPr>
                <w:rFonts w:ascii="GHEA Grapalat" w:hAnsi="GHEA Grapalat"/>
                <w:sz w:val="14"/>
                <w:szCs w:val="14"/>
                <w:lang w:val="hy-AM"/>
              </w:rPr>
            </w:pPr>
          </w:p>
        </w:tc>
        <w:tc>
          <w:tcPr>
            <w:tcW w:w="810" w:type="dxa"/>
            <w:vMerge/>
            <w:tcBorders>
              <w:left w:val="single" w:sz="4" w:space="0" w:color="auto"/>
              <w:bottom w:val="single" w:sz="4" w:space="0" w:color="auto"/>
              <w:right w:val="single" w:sz="4" w:space="0" w:color="auto"/>
            </w:tcBorders>
            <w:vAlign w:val="center"/>
          </w:tcPr>
          <w:p w14:paraId="15561F7D" w14:textId="77777777" w:rsidR="00597732" w:rsidRPr="00F36D0C" w:rsidRDefault="00597732" w:rsidP="00A854FB">
            <w:pPr>
              <w:spacing w:after="0" w:line="240" w:lineRule="auto"/>
              <w:contextualSpacing/>
              <w:jc w:val="center"/>
              <w:rPr>
                <w:rFonts w:ascii="GHEA Grapalat" w:hAnsi="GHEA Grapalat"/>
                <w:sz w:val="14"/>
                <w:szCs w:val="14"/>
                <w:lang w:val="hy-AM"/>
              </w:rPr>
            </w:pPr>
          </w:p>
        </w:tc>
        <w:tc>
          <w:tcPr>
            <w:tcW w:w="1080" w:type="dxa"/>
            <w:vMerge/>
            <w:tcBorders>
              <w:left w:val="single" w:sz="4" w:space="0" w:color="auto"/>
              <w:bottom w:val="single" w:sz="4" w:space="0" w:color="auto"/>
              <w:right w:val="single" w:sz="4" w:space="0" w:color="auto"/>
            </w:tcBorders>
            <w:vAlign w:val="center"/>
          </w:tcPr>
          <w:p w14:paraId="2402C778" w14:textId="77777777" w:rsidR="00597732" w:rsidRPr="00F36D0C" w:rsidRDefault="00597732" w:rsidP="00A854FB">
            <w:pPr>
              <w:spacing w:after="0" w:line="240" w:lineRule="auto"/>
              <w:contextualSpacing/>
              <w:jc w:val="center"/>
              <w:rPr>
                <w:rFonts w:ascii="GHEA Grapalat" w:hAnsi="GHEA Grapalat"/>
                <w:sz w:val="14"/>
                <w:szCs w:val="14"/>
                <w:lang w:val="hy-AM"/>
              </w:rPr>
            </w:pPr>
          </w:p>
        </w:tc>
        <w:tc>
          <w:tcPr>
            <w:tcW w:w="1080" w:type="dxa"/>
            <w:vMerge/>
            <w:tcBorders>
              <w:left w:val="single" w:sz="4" w:space="0" w:color="auto"/>
              <w:bottom w:val="single" w:sz="4" w:space="0" w:color="auto"/>
              <w:right w:val="single" w:sz="4" w:space="0" w:color="auto"/>
            </w:tcBorders>
            <w:vAlign w:val="center"/>
          </w:tcPr>
          <w:p w14:paraId="19AAFDE5" w14:textId="77777777" w:rsidR="00597732" w:rsidRPr="00F36D0C" w:rsidRDefault="00597732" w:rsidP="00A854FB">
            <w:pPr>
              <w:spacing w:after="0" w:line="240" w:lineRule="auto"/>
              <w:contextualSpacing/>
              <w:jc w:val="center"/>
              <w:rPr>
                <w:rFonts w:ascii="GHEA Grapalat" w:hAnsi="GHEA Grapalat"/>
                <w:sz w:val="14"/>
                <w:szCs w:val="14"/>
                <w:lang w:val="hy-AM"/>
              </w:rPr>
            </w:pPr>
          </w:p>
        </w:tc>
        <w:tc>
          <w:tcPr>
            <w:tcW w:w="900" w:type="dxa"/>
            <w:vMerge/>
            <w:tcBorders>
              <w:left w:val="single" w:sz="4" w:space="0" w:color="auto"/>
              <w:bottom w:val="single" w:sz="4" w:space="0" w:color="auto"/>
              <w:right w:val="single" w:sz="4" w:space="0" w:color="auto"/>
            </w:tcBorders>
            <w:vAlign w:val="center"/>
          </w:tcPr>
          <w:p w14:paraId="4FDAEF9D" w14:textId="77777777" w:rsidR="00597732" w:rsidRPr="00F36D0C" w:rsidRDefault="00597732" w:rsidP="00A854FB">
            <w:pPr>
              <w:spacing w:after="0" w:line="240" w:lineRule="auto"/>
              <w:contextualSpacing/>
              <w:jc w:val="center"/>
              <w:rPr>
                <w:rFonts w:ascii="GHEA Grapalat" w:hAnsi="GHEA Grapalat"/>
                <w:sz w:val="14"/>
                <w:szCs w:val="14"/>
                <w:lang w:val="hy-AM"/>
              </w:rPr>
            </w:pPr>
          </w:p>
        </w:tc>
        <w:tc>
          <w:tcPr>
            <w:tcW w:w="1080" w:type="dxa"/>
            <w:tcBorders>
              <w:left w:val="single" w:sz="4" w:space="0" w:color="auto"/>
              <w:bottom w:val="single" w:sz="4" w:space="0" w:color="auto"/>
              <w:right w:val="single" w:sz="4" w:space="0" w:color="auto"/>
            </w:tcBorders>
            <w:vAlign w:val="center"/>
          </w:tcPr>
          <w:p w14:paraId="1D27476F" w14:textId="77777777" w:rsidR="00597732" w:rsidRPr="00F36D0C" w:rsidRDefault="00597732" w:rsidP="00A854FB">
            <w:pPr>
              <w:spacing w:after="0" w:line="240" w:lineRule="auto"/>
              <w:contextualSpacing/>
              <w:jc w:val="center"/>
              <w:rPr>
                <w:rFonts w:ascii="GHEA Grapalat" w:hAnsi="GHEA Grapalat"/>
                <w:sz w:val="14"/>
                <w:szCs w:val="14"/>
                <w:lang w:val="hy-AM"/>
              </w:rPr>
            </w:pPr>
            <w:r w:rsidRPr="00F36D0C">
              <w:rPr>
                <w:rFonts w:ascii="GHEA Grapalat" w:hAnsi="GHEA Grapalat"/>
                <w:sz w:val="14"/>
                <w:szCs w:val="14"/>
                <w:lang w:val="hy-AM"/>
              </w:rPr>
              <w:t>Հասցե</w:t>
            </w:r>
          </w:p>
        </w:tc>
        <w:tc>
          <w:tcPr>
            <w:tcW w:w="720" w:type="dxa"/>
            <w:tcBorders>
              <w:left w:val="single" w:sz="4" w:space="0" w:color="auto"/>
              <w:bottom w:val="single" w:sz="4" w:space="0" w:color="auto"/>
              <w:right w:val="single" w:sz="4" w:space="0" w:color="auto"/>
            </w:tcBorders>
            <w:vAlign w:val="center"/>
          </w:tcPr>
          <w:p w14:paraId="06EC284C" w14:textId="77777777" w:rsidR="00597732" w:rsidRPr="00F36D0C" w:rsidRDefault="00597732" w:rsidP="00A854FB">
            <w:pPr>
              <w:spacing w:after="0" w:line="240" w:lineRule="auto"/>
              <w:contextualSpacing/>
              <w:jc w:val="center"/>
              <w:rPr>
                <w:rFonts w:ascii="GHEA Grapalat" w:hAnsi="GHEA Grapalat"/>
                <w:sz w:val="14"/>
                <w:szCs w:val="14"/>
                <w:lang w:val="hy-AM"/>
              </w:rPr>
            </w:pPr>
            <w:r w:rsidRPr="00F36D0C">
              <w:rPr>
                <w:rFonts w:ascii="GHEA Grapalat" w:hAnsi="GHEA Grapalat"/>
                <w:sz w:val="14"/>
                <w:szCs w:val="14"/>
                <w:lang w:val="hy-AM"/>
              </w:rPr>
              <w:t>Ենթակա քանակ</w:t>
            </w:r>
          </w:p>
        </w:tc>
        <w:tc>
          <w:tcPr>
            <w:tcW w:w="1260" w:type="dxa"/>
            <w:tcBorders>
              <w:left w:val="single" w:sz="4" w:space="0" w:color="auto"/>
              <w:bottom w:val="single" w:sz="4" w:space="0" w:color="auto"/>
              <w:right w:val="single" w:sz="4" w:space="0" w:color="auto"/>
            </w:tcBorders>
            <w:vAlign w:val="center"/>
          </w:tcPr>
          <w:p w14:paraId="2CD29D37" w14:textId="77777777" w:rsidR="00597732" w:rsidRPr="00F36D0C" w:rsidRDefault="00597732" w:rsidP="00A854FB">
            <w:pPr>
              <w:spacing w:after="0" w:line="240" w:lineRule="auto"/>
              <w:contextualSpacing/>
              <w:jc w:val="center"/>
              <w:rPr>
                <w:rFonts w:ascii="GHEA Grapalat" w:hAnsi="GHEA Grapalat"/>
                <w:sz w:val="14"/>
                <w:szCs w:val="14"/>
                <w:lang w:val="hy-AM"/>
              </w:rPr>
            </w:pPr>
            <w:r w:rsidRPr="00F36D0C">
              <w:rPr>
                <w:rFonts w:ascii="GHEA Grapalat" w:hAnsi="GHEA Grapalat"/>
                <w:sz w:val="14"/>
                <w:szCs w:val="14"/>
                <w:lang w:val="hy-AM"/>
              </w:rPr>
              <w:t>Ժամկետներ</w:t>
            </w:r>
          </w:p>
          <w:p w14:paraId="26E603E6" w14:textId="77777777" w:rsidR="00597732" w:rsidRPr="00F36D0C" w:rsidRDefault="00597732" w:rsidP="00A854FB">
            <w:pPr>
              <w:spacing w:after="0" w:line="240" w:lineRule="auto"/>
              <w:contextualSpacing/>
              <w:jc w:val="center"/>
              <w:rPr>
                <w:rFonts w:ascii="GHEA Grapalat" w:hAnsi="GHEA Grapalat"/>
                <w:sz w:val="14"/>
                <w:szCs w:val="14"/>
                <w:lang w:val="hy-AM"/>
              </w:rPr>
            </w:pPr>
          </w:p>
        </w:tc>
        <w:tc>
          <w:tcPr>
            <w:tcW w:w="900" w:type="dxa"/>
            <w:tcBorders>
              <w:left w:val="single" w:sz="4" w:space="0" w:color="auto"/>
              <w:bottom w:val="single" w:sz="4" w:space="0" w:color="auto"/>
              <w:right w:val="single" w:sz="4" w:space="0" w:color="auto"/>
            </w:tcBorders>
            <w:vAlign w:val="center"/>
          </w:tcPr>
          <w:p w14:paraId="61305BE1" w14:textId="77777777" w:rsidR="00597732" w:rsidRPr="00F36D0C" w:rsidRDefault="00597732" w:rsidP="00A854FB">
            <w:pPr>
              <w:spacing w:after="0" w:line="240" w:lineRule="auto"/>
              <w:contextualSpacing/>
              <w:jc w:val="center"/>
              <w:rPr>
                <w:rFonts w:ascii="GHEA Grapalat" w:hAnsi="GHEA Grapalat"/>
                <w:sz w:val="14"/>
                <w:szCs w:val="14"/>
                <w:lang w:val="hy-AM"/>
              </w:rPr>
            </w:pPr>
            <w:r w:rsidRPr="00F36D0C">
              <w:rPr>
                <w:rFonts w:ascii="GHEA Grapalat" w:hAnsi="GHEA Grapalat"/>
                <w:sz w:val="14"/>
                <w:szCs w:val="14"/>
                <w:lang w:val="hy-AM"/>
              </w:rPr>
              <w:t>Երաշխ. Ժամկետ</w:t>
            </w:r>
          </w:p>
          <w:p w14:paraId="1741B1F7" w14:textId="77777777" w:rsidR="00597732" w:rsidRPr="00F36D0C" w:rsidRDefault="00597732" w:rsidP="00A854FB">
            <w:pPr>
              <w:spacing w:after="0" w:line="240" w:lineRule="auto"/>
              <w:contextualSpacing/>
              <w:jc w:val="center"/>
              <w:rPr>
                <w:rFonts w:ascii="GHEA Grapalat" w:hAnsi="GHEA Grapalat"/>
                <w:sz w:val="14"/>
                <w:szCs w:val="14"/>
                <w:lang w:val="hy-AM"/>
              </w:rPr>
            </w:pPr>
          </w:p>
        </w:tc>
      </w:tr>
      <w:tr w:rsidR="001458FD" w:rsidRPr="00F36D0C" w14:paraId="42D97058" w14:textId="77777777" w:rsidTr="00D1498E">
        <w:trPr>
          <w:trHeight w:val="350"/>
        </w:trPr>
        <w:tc>
          <w:tcPr>
            <w:tcW w:w="720" w:type="dxa"/>
            <w:tcBorders>
              <w:top w:val="single" w:sz="4" w:space="0" w:color="auto"/>
              <w:left w:val="single" w:sz="4" w:space="0" w:color="auto"/>
              <w:bottom w:val="single" w:sz="4" w:space="0" w:color="auto"/>
              <w:right w:val="single" w:sz="4" w:space="0" w:color="auto"/>
            </w:tcBorders>
            <w:vAlign w:val="center"/>
          </w:tcPr>
          <w:p w14:paraId="2E24DBB6" w14:textId="77777777" w:rsidR="001458FD" w:rsidRPr="00F36D0C" w:rsidRDefault="001458FD" w:rsidP="001458FD">
            <w:pPr>
              <w:pStyle w:val="ListParagraph"/>
              <w:numPr>
                <w:ilvl w:val="0"/>
                <w:numId w:val="13"/>
              </w:numPr>
              <w:suppressAutoHyphens w:val="0"/>
              <w:spacing w:after="0" w:line="240" w:lineRule="auto"/>
              <w:ind w:left="297" w:hanging="180"/>
              <w:jc w:val="center"/>
              <w:rPr>
                <w:rFonts w:ascii="GHEA Grapalat" w:hAnsi="GHEA Grapalat"/>
                <w:sz w:val="14"/>
                <w:szCs w:val="14"/>
                <w:lang w:val="hy-AM"/>
              </w:rPr>
            </w:pPr>
          </w:p>
        </w:tc>
        <w:tc>
          <w:tcPr>
            <w:tcW w:w="990" w:type="dxa"/>
            <w:tcBorders>
              <w:top w:val="single" w:sz="4" w:space="0" w:color="auto"/>
              <w:left w:val="single" w:sz="4" w:space="0" w:color="auto"/>
              <w:bottom w:val="single" w:sz="4" w:space="0" w:color="auto"/>
              <w:right w:val="single" w:sz="4" w:space="0" w:color="auto"/>
            </w:tcBorders>
          </w:tcPr>
          <w:p w14:paraId="570DAD88" w14:textId="7E0F5505" w:rsidR="001458FD" w:rsidRPr="00F36D0C" w:rsidRDefault="001458FD" w:rsidP="001458FD">
            <w:pPr>
              <w:spacing w:after="0" w:line="240" w:lineRule="auto"/>
              <w:contextualSpacing/>
              <w:jc w:val="center"/>
              <w:rPr>
                <w:rFonts w:ascii="GHEA Grapalat" w:hAnsi="GHEA Grapalat"/>
                <w:sz w:val="14"/>
                <w:szCs w:val="14"/>
                <w:lang w:val="hy-AM"/>
              </w:rPr>
            </w:pPr>
            <w:r w:rsidRPr="00AC3FF3">
              <w:rPr>
                <w:rFonts w:ascii="GHEAGrapalat" w:hAnsi="GHEAGrapalat" w:cs="GHEAGrapalat"/>
                <w:sz w:val="13"/>
                <w:szCs w:val="13"/>
                <w:lang w:val="hy-AM"/>
              </w:rPr>
              <w:t>30211220</w:t>
            </w:r>
          </w:p>
        </w:tc>
        <w:tc>
          <w:tcPr>
            <w:tcW w:w="1350" w:type="dxa"/>
            <w:tcBorders>
              <w:top w:val="single" w:sz="4" w:space="0" w:color="auto"/>
              <w:left w:val="single" w:sz="4" w:space="0" w:color="auto"/>
              <w:bottom w:val="single" w:sz="4" w:space="0" w:color="auto"/>
              <w:right w:val="single" w:sz="4" w:space="0" w:color="auto"/>
            </w:tcBorders>
          </w:tcPr>
          <w:p w14:paraId="42C72122" w14:textId="2D3D939C" w:rsidR="001458FD" w:rsidRPr="00F36D0C" w:rsidRDefault="001458FD" w:rsidP="001458FD">
            <w:pPr>
              <w:jc w:val="center"/>
              <w:rPr>
                <w:rFonts w:ascii="GHEA Grapalat" w:hAnsi="GHEA Grapalat"/>
                <w:b/>
                <w:bCs/>
                <w:sz w:val="18"/>
                <w:szCs w:val="18"/>
                <w:lang w:val="hy-AM"/>
              </w:rPr>
            </w:pPr>
            <w:r w:rsidRPr="00AC3FF3">
              <w:rPr>
                <w:rFonts w:ascii="GHEAGrapalat" w:hAnsi="GHEAGrapalat" w:cs="GHEAGrapalat"/>
                <w:sz w:val="13"/>
                <w:szCs w:val="13"/>
                <w:lang w:val="hy-AM"/>
              </w:rPr>
              <w:t xml:space="preserve">Սեղանի </w:t>
            </w:r>
            <w:r>
              <w:rPr>
                <w:rFonts w:ascii="GHEAGrapalat" w:hAnsi="GHEAGrapalat" w:cs="GHEAGrapalat"/>
                <w:sz w:val="13"/>
                <w:szCs w:val="13"/>
                <w:lang w:val="hy-AM"/>
              </w:rPr>
              <w:t>հ</w:t>
            </w:r>
            <w:r w:rsidRPr="00AC3FF3">
              <w:rPr>
                <w:rFonts w:ascii="GHEAGrapalat" w:hAnsi="GHEAGrapalat" w:cs="GHEAGrapalat"/>
                <w:sz w:val="13"/>
                <w:szCs w:val="13"/>
                <w:lang w:val="hy-AM"/>
              </w:rPr>
              <w:t>ամակարգիչ</w:t>
            </w:r>
            <w:r>
              <w:rPr>
                <w:rFonts w:ascii="GHEAGrapalat" w:hAnsi="GHEAGrapalat" w:cs="GHEAGrapalat"/>
                <w:sz w:val="13"/>
                <w:szCs w:val="13"/>
                <w:lang w:val="hy-AM"/>
              </w:rPr>
              <w:t xml:space="preserve"> /1/</w:t>
            </w:r>
          </w:p>
        </w:tc>
        <w:tc>
          <w:tcPr>
            <w:tcW w:w="4500" w:type="dxa"/>
            <w:tcBorders>
              <w:top w:val="single" w:sz="4" w:space="0" w:color="auto"/>
              <w:left w:val="single" w:sz="4" w:space="0" w:color="auto"/>
              <w:bottom w:val="single" w:sz="4" w:space="0" w:color="auto"/>
              <w:right w:val="single" w:sz="4" w:space="0" w:color="auto"/>
            </w:tcBorders>
            <w:shd w:val="clear" w:color="auto" w:fill="auto"/>
          </w:tcPr>
          <w:p w14:paraId="2E5485A4" w14:textId="77777777" w:rsidR="001458FD" w:rsidRPr="0092228D" w:rsidRDefault="001458FD" w:rsidP="001458FD">
            <w:pPr>
              <w:widowControl w:val="0"/>
              <w:spacing w:after="0" w:line="240" w:lineRule="auto"/>
              <w:contextualSpacing/>
              <w:jc w:val="center"/>
              <w:rPr>
                <w:rFonts w:ascii="GHEA Grapalat" w:hAnsi="GHEA Grapalat"/>
                <w:sz w:val="14"/>
                <w:szCs w:val="14"/>
                <w:lang w:val="hy-AM"/>
              </w:rPr>
            </w:pPr>
            <w:r w:rsidRPr="0092228D">
              <w:rPr>
                <w:rFonts w:ascii="GHEA Grapalat" w:hAnsi="GHEA Grapalat"/>
                <w:sz w:val="14"/>
                <w:szCs w:val="14"/>
                <w:lang w:val="hy-AM"/>
              </w:rPr>
              <w:t xml:space="preserve">Համակարգչի պրոցեսորը առնվազն 14 սերունդ, առնվազն 24 միջուկ, 32 հոսք, բազային հաճախականությունը առնվազն 3,2Ghz, տուրբո հաճախականություն առնվազն 6,0Ghz, քեշ` առնվազն 36Mb, ներկառուցված տեսաքարտով: Մայրական սալիկը` առնվազն Z790 չիպսեթ, 2x PCIe 5.0 x16, 1x PCIe 4.0 x16, 4x M.2 սլոտեր՝ PCIe 4.0 x4 ռեժիմի աջակցությամբ, 8x SATA 6Gbps, Wi-Fi 6E (2x2), Bluetooth v5.3, 4x DDR5 սլոտ մինչև 128 ԳԲ 7200Mhz հաճախականությամբ: Մայր սալիկի հետևի պորտեր` 1x 2.5Gb Ethermet պորտ, 1x 10Gb Ethermet պորտ, 1x HDMI 2.1, 2x DP1.4, 2 x Thunderbolt4 USB Type-C, 6 x USB 3.2 Gen 2, ձայն 7.1 Ներքին աուդիո ուժեղացուցիչով, WiFI ալեհավաքի միացման պորտեր, ներառված Wi-Fi ալեհավաք: Պրոցեսորի  հովացուցիչ` առնվազն 2 հատ FDB 135մմ PWM անաղմուկ հովացուցիչներով, առավելագույնը 26db 100% ծանրաբեռնվածության ժամանակ, առնվազն 7 հատ պղնձե խողովակներով, TDP առնվազն 280W, MTBF առնվազն 300.000 ժամ, ARGB: </w:t>
            </w:r>
          </w:p>
          <w:p w14:paraId="7B97A05E" w14:textId="77777777" w:rsidR="001458FD" w:rsidRDefault="001458FD" w:rsidP="001458FD">
            <w:pPr>
              <w:widowControl w:val="0"/>
              <w:spacing w:after="0" w:line="240" w:lineRule="auto"/>
              <w:contextualSpacing/>
              <w:jc w:val="center"/>
              <w:rPr>
                <w:rFonts w:ascii="GHEA Grapalat" w:hAnsi="GHEA Grapalat"/>
                <w:sz w:val="14"/>
                <w:szCs w:val="14"/>
                <w:lang w:val="hy-AM"/>
              </w:rPr>
            </w:pPr>
            <w:r w:rsidRPr="0092228D">
              <w:rPr>
                <w:rFonts w:ascii="GHEA Grapalat" w:hAnsi="GHEA Grapalat"/>
                <w:sz w:val="14"/>
                <w:szCs w:val="14"/>
                <w:lang w:val="hy-AM"/>
              </w:rPr>
              <w:t>Օպերատիվ հիշողություն` առնվազն DDR5 2x32GB (ընդհանուր՝ 64GB), 6000Mhz, Intel XMP 3.0 սերտիֆիկացված հիշողություն, RGB,</w:t>
            </w:r>
          </w:p>
          <w:p w14:paraId="02F03468" w14:textId="77777777" w:rsidR="001458FD" w:rsidRPr="0092228D" w:rsidRDefault="001458FD" w:rsidP="001458FD">
            <w:pPr>
              <w:widowControl w:val="0"/>
              <w:spacing w:after="0" w:line="240" w:lineRule="auto"/>
              <w:contextualSpacing/>
              <w:jc w:val="center"/>
              <w:rPr>
                <w:rFonts w:ascii="GHEA Grapalat" w:hAnsi="GHEA Grapalat"/>
                <w:sz w:val="14"/>
                <w:szCs w:val="14"/>
                <w:lang w:val="hy-AM"/>
              </w:rPr>
            </w:pPr>
            <w:r w:rsidRPr="0092228D">
              <w:rPr>
                <w:rFonts w:ascii="GHEA Grapalat" w:hAnsi="GHEA Grapalat"/>
                <w:sz w:val="14"/>
                <w:szCs w:val="14"/>
                <w:lang w:val="hy-AM"/>
              </w:rPr>
              <w:t xml:space="preserve">ալյումինե րադիատորներով։ </w:t>
            </w:r>
          </w:p>
          <w:p w14:paraId="6EC547CD" w14:textId="54172FCE" w:rsidR="001458FD" w:rsidRPr="00F36D0C" w:rsidRDefault="001458FD" w:rsidP="001458FD">
            <w:pPr>
              <w:spacing w:after="0" w:line="240" w:lineRule="auto"/>
              <w:jc w:val="center"/>
              <w:rPr>
                <w:rFonts w:ascii="GHEA Grapalat" w:hAnsi="GHEA Grapalat"/>
                <w:sz w:val="18"/>
                <w:szCs w:val="18"/>
                <w:lang w:val="hy-AM"/>
              </w:rPr>
            </w:pPr>
            <w:r w:rsidRPr="00083E7A">
              <w:rPr>
                <w:rFonts w:ascii="GHEA Grapalat" w:hAnsi="GHEA Grapalat"/>
                <w:sz w:val="14"/>
                <w:szCs w:val="14"/>
                <w:lang w:val="hy-AM"/>
              </w:rPr>
              <w:t xml:space="preserve">SSD կուտակիչ` առնվազն 1 հատ 2TB, NVMe 2.0 m.2, PCIe Gen4.0 x4, MLC, կարդալու/գրելու արագությունը առնվազն 7450/6900Mbps: Քեշ հիշողություն՝ առնվազն 2ԳԲ ցածր հզորության DDR4, MTBF 1,5 մլն. ժամ: </w:t>
            </w:r>
            <w:r w:rsidRPr="00FB463A">
              <w:rPr>
                <w:rFonts w:ascii="GHEA Grapalat" w:hAnsi="GHEA Grapalat"/>
                <w:sz w:val="14"/>
                <w:szCs w:val="14"/>
                <w:lang w:val="hy-AM"/>
              </w:rPr>
              <w:t xml:space="preserve">Կոշտ սկավառակ` առնվազն 2 հատ 16TB, 3.5”, SATA, նախատեսված 24/7 ժամ աշխատանքի համար: Ձայնագրման տեխնոլոգիան` CMR: Քեշ` 256MB: Կայուն փոխանցման արագությունը` 261MB/s: MTBF առնվազն 2.5մլն ժամ: Աշխատանքային ծանրաբեռնվածության մակարդակը տարեկան առնվազն 8760 ժամ: </w:t>
            </w:r>
            <w:r w:rsidRPr="00083E7A">
              <w:rPr>
                <w:rFonts w:ascii="GHEA Grapalat" w:hAnsi="GHEA Grapalat"/>
                <w:sz w:val="14"/>
                <w:szCs w:val="14"/>
                <w:lang w:val="hy-AM"/>
              </w:rPr>
              <w:t>Տեսաքարտը` առնվազն 16GB, GDDR6X, 256bit, CUDA միջուկների քանակը առնվազն 10230, Միջուկի հաճախականությունը առնվազն 2635 Mhz: Tensor միջուկներ` 4-րդ սերնդի: Հիշողության թողունակություն առնվազն 23 GB/sec: AI արագագործությունը` առնվազն 855 AI TOPS: Առնվազն 3 հատ Dual Ball Bearing հովացուցիչի առկայություն: ելքերը` առնվազն 1x HDMI 2.1a, 3x Display Port 1.4a: Սնուցման բլոկը`առնվազն 1000W 80+ Gold սերտիֆիկացված, APFC, Full Modular, 120mm FDB հովացուցիչ, fanless մինչև 30% բեռնվածության դեպ</w:t>
            </w:r>
            <w:r>
              <w:rPr>
                <w:rFonts w:ascii="GHEA Grapalat" w:hAnsi="GHEA Grapalat"/>
                <w:sz w:val="14"/>
                <w:szCs w:val="14"/>
                <w:lang w:val="hy-AM"/>
              </w:rPr>
              <w:t>ք</w:t>
            </w:r>
            <w:r w:rsidRPr="00083E7A">
              <w:rPr>
                <w:rFonts w:ascii="GHEA Grapalat" w:hAnsi="GHEA Grapalat"/>
                <w:sz w:val="14"/>
                <w:szCs w:val="14"/>
                <w:lang w:val="hy-AM"/>
              </w:rPr>
              <w:t xml:space="preserve">ում, flat cables, MTBF առնվազն 100K ժամ, պաշտպանություն`OCP, SCP, OPP, UVP, OVP, OTP. Միակցիչները` առնվազն 10x SATA, 5x Molex, 6x PCIe 8/6pin, 1x 12VHPWR: Համակարգչի իրանը` առնվազն 2x USB3.0 և 1x Type-C պորտերով առջևում, E-ATX մայր սալիկիի աջակցություն, առնվազն 2 հատ 3.5" և 6 հատ 2.5" սարքեր տեղադրելու հնարավորություն: Դիմային հատվածում առնվազն 420մմ ռադիատորի աջակցում: Նախապես տեղադրված 1 հատ 140մմ ARGB հովացուցիչ ետնամասում և 3 հատ 140մմ ARGB </w:t>
            </w:r>
            <w:r w:rsidRPr="00083E7A">
              <w:rPr>
                <w:rFonts w:ascii="GHEA Grapalat" w:hAnsi="GHEA Grapalat"/>
                <w:sz w:val="14"/>
                <w:szCs w:val="14"/>
                <w:lang w:val="hy-AM"/>
              </w:rPr>
              <w:lastRenderedPageBreak/>
              <w:t>հովացուցիչ դիմացի հատվածում, TG պատուհան, փոշու զտիչներ ներքևում, վերևում և առջևում, գույնը` սև</w:t>
            </w:r>
          </w:p>
        </w:tc>
        <w:tc>
          <w:tcPr>
            <w:tcW w:w="810" w:type="dxa"/>
            <w:tcBorders>
              <w:top w:val="single" w:sz="4" w:space="0" w:color="auto"/>
              <w:left w:val="single" w:sz="4" w:space="0" w:color="auto"/>
              <w:bottom w:val="single" w:sz="4" w:space="0" w:color="auto"/>
              <w:right w:val="single" w:sz="4" w:space="0" w:color="auto"/>
            </w:tcBorders>
          </w:tcPr>
          <w:p w14:paraId="216074FE" w14:textId="1891CA42" w:rsidR="001458FD" w:rsidRPr="00F36D0C" w:rsidRDefault="001458FD" w:rsidP="001458FD">
            <w:pPr>
              <w:spacing w:after="0" w:line="240" w:lineRule="auto"/>
              <w:contextualSpacing/>
              <w:jc w:val="center"/>
              <w:rPr>
                <w:rFonts w:ascii="GHEA Grapalat" w:hAnsi="GHEA Grapalat"/>
                <w:sz w:val="14"/>
                <w:szCs w:val="14"/>
                <w:lang w:val="hy-AM"/>
              </w:rPr>
            </w:pPr>
            <w:r w:rsidRPr="00AC3FF3">
              <w:rPr>
                <w:rFonts w:ascii="GHEAGrapalat" w:hAnsi="GHEAGrapalat" w:cs="GHEAGrapalat"/>
                <w:sz w:val="13"/>
                <w:szCs w:val="13"/>
                <w:lang w:val="hy-AM"/>
              </w:rPr>
              <w:lastRenderedPageBreak/>
              <w:t>հատ</w:t>
            </w:r>
          </w:p>
        </w:tc>
        <w:tc>
          <w:tcPr>
            <w:tcW w:w="1080" w:type="dxa"/>
            <w:tcBorders>
              <w:top w:val="single" w:sz="4" w:space="0" w:color="auto"/>
              <w:left w:val="single" w:sz="4" w:space="0" w:color="auto"/>
              <w:bottom w:val="single" w:sz="4" w:space="0" w:color="auto"/>
              <w:right w:val="single" w:sz="4" w:space="0" w:color="auto"/>
            </w:tcBorders>
          </w:tcPr>
          <w:p w14:paraId="0C74EEF2" w14:textId="08F96E58" w:rsidR="001458FD" w:rsidRPr="00F36D0C" w:rsidRDefault="001458FD" w:rsidP="001458FD">
            <w:pPr>
              <w:spacing w:after="0" w:line="240" w:lineRule="auto"/>
              <w:contextualSpacing/>
              <w:jc w:val="center"/>
              <w:rPr>
                <w:rFonts w:ascii="GHEA Grapalat" w:hAnsi="GHEA Grapalat"/>
                <w:sz w:val="18"/>
                <w:szCs w:val="18"/>
              </w:rPr>
            </w:pPr>
          </w:p>
        </w:tc>
        <w:tc>
          <w:tcPr>
            <w:tcW w:w="1080" w:type="dxa"/>
            <w:tcBorders>
              <w:top w:val="single" w:sz="4" w:space="0" w:color="auto"/>
              <w:left w:val="single" w:sz="4" w:space="0" w:color="auto"/>
              <w:bottom w:val="single" w:sz="4" w:space="0" w:color="auto"/>
              <w:right w:val="single" w:sz="4" w:space="0" w:color="auto"/>
            </w:tcBorders>
          </w:tcPr>
          <w:p w14:paraId="7CFF7601" w14:textId="640AE4D5" w:rsidR="001458FD" w:rsidRPr="00F36D0C" w:rsidRDefault="001458FD" w:rsidP="001458FD">
            <w:pPr>
              <w:spacing w:after="0" w:line="240" w:lineRule="auto"/>
              <w:contextualSpacing/>
              <w:jc w:val="center"/>
              <w:rPr>
                <w:rFonts w:ascii="GHEA Grapalat" w:hAnsi="GHEA Grapalat"/>
                <w:sz w:val="18"/>
                <w:szCs w:val="18"/>
                <w:lang w:val="hy-AM"/>
              </w:rPr>
            </w:pPr>
          </w:p>
        </w:tc>
        <w:tc>
          <w:tcPr>
            <w:tcW w:w="900" w:type="dxa"/>
            <w:tcBorders>
              <w:top w:val="single" w:sz="4" w:space="0" w:color="auto"/>
              <w:left w:val="single" w:sz="4" w:space="0" w:color="auto"/>
              <w:bottom w:val="single" w:sz="4" w:space="0" w:color="auto"/>
              <w:right w:val="single" w:sz="4" w:space="0" w:color="auto"/>
            </w:tcBorders>
          </w:tcPr>
          <w:p w14:paraId="6F5EF820" w14:textId="33836690" w:rsidR="001458FD" w:rsidRPr="00F36D0C" w:rsidRDefault="001458FD" w:rsidP="001458FD">
            <w:pPr>
              <w:spacing w:after="0" w:line="240" w:lineRule="auto"/>
              <w:contextualSpacing/>
              <w:jc w:val="center"/>
              <w:rPr>
                <w:rFonts w:ascii="GHEA Grapalat" w:hAnsi="GHEA Grapalat"/>
                <w:sz w:val="18"/>
                <w:szCs w:val="18"/>
                <w:lang w:val="ru-RU"/>
              </w:rPr>
            </w:pPr>
            <w:r>
              <w:rPr>
                <w:rFonts w:ascii="GHEA Grapalat" w:hAnsi="GHEA Grapalat"/>
                <w:sz w:val="14"/>
                <w:szCs w:val="14"/>
                <w:lang w:val="hy-AM"/>
              </w:rPr>
              <w:t>2</w:t>
            </w:r>
          </w:p>
        </w:tc>
        <w:tc>
          <w:tcPr>
            <w:tcW w:w="1080" w:type="dxa"/>
            <w:tcBorders>
              <w:top w:val="single" w:sz="4" w:space="0" w:color="auto"/>
              <w:left w:val="single" w:sz="4" w:space="0" w:color="auto"/>
              <w:bottom w:val="single" w:sz="4" w:space="0" w:color="auto"/>
              <w:right w:val="single" w:sz="4" w:space="0" w:color="auto"/>
            </w:tcBorders>
          </w:tcPr>
          <w:p w14:paraId="2961D5E4" w14:textId="5302642C" w:rsidR="001458FD" w:rsidRPr="00F36D0C" w:rsidRDefault="001458FD" w:rsidP="001458FD">
            <w:pPr>
              <w:spacing w:after="0" w:line="240" w:lineRule="auto"/>
              <w:contextualSpacing/>
              <w:jc w:val="center"/>
              <w:rPr>
                <w:rFonts w:ascii="GHEA Grapalat" w:hAnsi="GHEA Grapalat"/>
                <w:sz w:val="14"/>
                <w:szCs w:val="14"/>
                <w:lang w:val="hy-AM"/>
              </w:rPr>
            </w:pPr>
            <w:r w:rsidRPr="00C871A4">
              <w:rPr>
                <w:rFonts w:ascii="GHEAGrapalat" w:hAnsi="GHEAGrapalat" w:cs="GHEAGrapalat"/>
                <w:sz w:val="13"/>
                <w:szCs w:val="13"/>
                <w:lang w:val="hy-AM"/>
              </w:rPr>
              <w:t>ք</w:t>
            </w:r>
            <w:r w:rsidRPr="00C871A4">
              <w:rPr>
                <w:rFonts w:ascii="Microsoft JhengHei" w:eastAsia="Microsoft JhengHei" w:hAnsi="Microsoft JhengHei" w:cs="Microsoft JhengHei" w:hint="eastAsia"/>
                <w:sz w:val="13"/>
                <w:szCs w:val="13"/>
                <w:lang w:val="hy-AM"/>
              </w:rPr>
              <w:t>․</w:t>
            </w:r>
            <w:r w:rsidRPr="00C871A4">
              <w:rPr>
                <w:rFonts w:ascii="GHEAGrapalat" w:hAnsi="GHEAGrapalat" w:cs="GHEAGrapalat"/>
                <w:sz w:val="13"/>
                <w:szCs w:val="13"/>
                <w:lang w:val="hy-AM"/>
              </w:rPr>
              <w:t xml:space="preserve"> Երևան,</w:t>
            </w:r>
            <w:r>
              <w:rPr>
                <w:rFonts w:ascii="GHEAGrapalat" w:hAnsi="GHEAGrapalat" w:cs="GHEAGrapalat"/>
                <w:sz w:val="13"/>
                <w:szCs w:val="13"/>
                <w:lang w:val="hy-AM"/>
              </w:rPr>
              <w:t xml:space="preserve"> </w:t>
            </w:r>
            <w:r w:rsidRPr="00C871A4">
              <w:rPr>
                <w:rFonts w:ascii="GHEAGrapalat" w:hAnsi="GHEAGrapalat" w:cs="GHEAGrapalat"/>
                <w:sz w:val="13"/>
                <w:szCs w:val="13"/>
                <w:lang w:val="hy-AM"/>
              </w:rPr>
              <w:t>Գ</w:t>
            </w:r>
            <w:r w:rsidRPr="00C871A4">
              <w:rPr>
                <w:rFonts w:ascii="Microsoft JhengHei" w:eastAsia="Microsoft JhengHei" w:hAnsi="Microsoft JhengHei" w:cs="Microsoft JhengHei" w:hint="eastAsia"/>
                <w:sz w:val="13"/>
                <w:szCs w:val="13"/>
                <w:lang w:val="hy-AM"/>
              </w:rPr>
              <w:t>․</w:t>
            </w:r>
            <w:r>
              <w:rPr>
                <w:rFonts w:ascii="Microsoft JhengHei" w:eastAsia="Microsoft JhengHei" w:hAnsi="Microsoft JhengHei" w:cs="Microsoft JhengHei"/>
                <w:sz w:val="13"/>
                <w:szCs w:val="13"/>
                <w:lang w:val="hy-AM"/>
              </w:rPr>
              <w:t xml:space="preserve"> </w:t>
            </w:r>
            <w:r w:rsidRPr="00C871A4">
              <w:rPr>
                <w:rFonts w:ascii="GHEAGrapalat" w:hAnsi="GHEAGrapalat" w:cs="GHEAGrapalat"/>
                <w:sz w:val="13"/>
                <w:szCs w:val="13"/>
                <w:lang w:val="hy-AM"/>
              </w:rPr>
              <w:t>Հովսեփյան 26</w:t>
            </w:r>
          </w:p>
        </w:tc>
        <w:tc>
          <w:tcPr>
            <w:tcW w:w="720" w:type="dxa"/>
            <w:tcBorders>
              <w:top w:val="single" w:sz="4" w:space="0" w:color="auto"/>
              <w:left w:val="single" w:sz="4" w:space="0" w:color="auto"/>
              <w:bottom w:val="single" w:sz="4" w:space="0" w:color="auto"/>
              <w:right w:val="single" w:sz="4" w:space="0" w:color="auto"/>
            </w:tcBorders>
          </w:tcPr>
          <w:p w14:paraId="295765D2" w14:textId="1DC9DF3A" w:rsidR="001458FD" w:rsidRPr="00F36D0C" w:rsidRDefault="001458FD" w:rsidP="001458FD">
            <w:pPr>
              <w:spacing w:after="0" w:line="240" w:lineRule="auto"/>
              <w:contextualSpacing/>
              <w:jc w:val="center"/>
              <w:rPr>
                <w:rFonts w:ascii="GHEA Grapalat" w:hAnsi="GHEA Grapalat"/>
                <w:sz w:val="14"/>
                <w:szCs w:val="14"/>
                <w:lang w:val="ru-RU"/>
              </w:rPr>
            </w:pPr>
            <w:r>
              <w:rPr>
                <w:rFonts w:ascii="GHEA Grapalat" w:hAnsi="GHEA Grapalat"/>
                <w:sz w:val="14"/>
                <w:szCs w:val="14"/>
                <w:lang w:val="hy-AM"/>
              </w:rPr>
              <w:t>2</w:t>
            </w:r>
          </w:p>
        </w:tc>
        <w:tc>
          <w:tcPr>
            <w:tcW w:w="1260" w:type="dxa"/>
            <w:tcBorders>
              <w:top w:val="single" w:sz="4" w:space="0" w:color="auto"/>
              <w:left w:val="single" w:sz="4" w:space="0" w:color="auto"/>
              <w:bottom w:val="single" w:sz="4" w:space="0" w:color="auto"/>
              <w:right w:val="single" w:sz="4" w:space="0" w:color="auto"/>
            </w:tcBorders>
          </w:tcPr>
          <w:p w14:paraId="6485757B" w14:textId="77777777" w:rsidR="001458FD" w:rsidRPr="00C871A4" w:rsidRDefault="001458FD" w:rsidP="001458FD">
            <w:pPr>
              <w:suppressAutoHyphens w:val="0"/>
              <w:autoSpaceDE w:val="0"/>
              <w:autoSpaceDN w:val="0"/>
              <w:adjustRightInd w:val="0"/>
              <w:spacing w:after="0" w:line="240" w:lineRule="auto"/>
              <w:jc w:val="center"/>
              <w:rPr>
                <w:rFonts w:ascii="GHEAGrapalat" w:hAnsi="GHEAGrapalat" w:cs="GHEAGrapalat"/>
                <w:sz w:val="13"/>
                <w:szCs w:val="13"/>
                <w:lang w:val="hy-AM"/>
              </w:rPr>
            </w:pPr>
            <w:r w:rsidRPr="00C871A4">
              <w:rPr>
                <w:rFonts w:ascii="GHEAGrapalat" w:hAnsi="GHEAGrapalat" w:cs="GHEAGrapalat"/>
                <w:sz w:val="13"/>
                <w:szCs w:val="13"/>
                <w:lang w:val="hy-AM"/>
              </w:rPr>
              <w:t>Պայմանագիրը</w:t>
            </w:r>
          </w:p>
          <w:p w14:paraId="6EF8DF79" w14:textId="77777777" w:rsidR="001458FD" w:rsidRPr="00C871A4" w:rsidRDefault="001458FD" w:rsidP="001458FD">
            <w:pPr>
              <w:suppressAutoHyphens w:val="0"/>
              <w:autoSpaceDE w:val="0"/>
              <w:autoSpaceDN w:val="0"/>
              <w:adjustRightInd w:val="0"/>
              <w:spacing w:after="0" w:line="240" w:lineRule="auto"/>
              <w:jc w:val="center"/>
              <w:rPr>
                <w:rFonts w:ascii="GHEAGrapalat" w:hAnsi="GHEAGrapalat" w:cs="GHEAGrapalat"/>
                <w:sz w:val="13"/>
                <w:szCs w:val="13"/>
                <w:lang w:val="hy-AM"/>
              </w:rPr>
            </w:pPr>
            <w:r w:rsidRPr="00C871A4">
              <w:rPr>
                <w:rFonts w:ascii="GHEAGrapalat" w:hAnsi="GHEAGrapalat" w:cs="GHEAGrapalat"/>
                <w:sz w:val="13"/>
                <w:szCs w:val="13"/>
                <w:lang w:val="hy-AM"/>
              </w:rPr>
              <w:t>ստորագրելուց</w:t>
            </w:r>
          </w:p>
          <w:p w14:paraId="5CA22575" w14:textId="77777777" w:rsidR="001458FD" w:rsidRPr="00C871A4" w:rsidRDefault="001458FD" w:rsidP="001458FD">
            <w:pPr>
              <w:suppressAutoHyphens w:val="0"/>
              <w:autoSpaceDE w:val="0"/>
              <w:autoSpaceDN w:val="0"/>
              <w:adjustRightInd w:val="0"/>
              <w:spacing w:after="0" w:line="240" w:lineRule="auto"/>
              <w:jc w:val="center"/>
              <w:rPr>
                <w:rFonts w:ascii="GHEAGrapalat" w:hAnsi="GHEAGrapalat" w:cs="GHEAGrapalat"/>
                <w:sz w:val="13"/>
                <w:szCs w:val="13"/>
                <w:lang w:val="hy-AM"/>
              </w:rPr>
            </w:pPr>
            <w:r w:rsidRPr="00C871A4">
              <w:rPr>
                <w:rFonts w:ascii="GHEAGrapalat" w:hAnsi="GHEAGrapalat" w:cs="GHEAGrapalat"/>
                <w:sz w:val="13"/>
                <w:szCs w:val="13"/>
                <w:lang w:val="hy-AM"/>
              </w:rPr>
              <w:t>հետո 20 օրվա</w:t>
            </w:r>
          </w:p>
          <w:p w14:paraId="18E9E289" w14:textId="5383E720" w:rsidR="001458FD" w:rsidRPr="00F36D0C" w:rsidRDefault="001458FD" w:rsidP="001458FD">
            <w:pPr>
              <w:spacing w:after="0" w:line="240" w:lineRule="auto"/>
              <w:contextualSpacing/>
              <w:jc w:val="center"/>
              <w:rPr>
                <w:rFonts w:ascii="GHEA Grapalat" w:hAnsi="GHEA Grapalat"/>
                <w:sz w:val="14"/>
                <w:szCs w:val="14"/>
                <w:lang w:val="hy-AM"/>
              </w:rPr>
            </w:pPr>
            <w:r w:rsidRPr="00C871A4">
              <w:rPr>
                <w:rFonts w:ascii="GHEAGrapalat" w:hAnsi="GHEAGrapalat" w:cs="GHEAGrapalat"/>
                <w:sz w:val="13"/>
                <w:szCs w:val="13"/>
                <w:lang w:val="hy-AM"/>
              </w:rPr>
              <w:t>ընթացքում</w:t>
            </w:r>
          </w:p>
        </w:tc>
        <w:tc>
          <w:tcPr>
            <w:tcW w:w="900" w:type="dxa"/>
            <w:tcBorders>
              <w:top w:val="single" w:sz="4" w:space="0" w:color="auto"/>
              <w:left w:val="single" w:sz="4" w:space="0" w:color="auto"/>
              <w:bottom w:val="single" w:sz="4" w:space="0" w:color="auto"/>
              <w:right w:val="single" w:sz="4" w:space="0" w:color="auto"/>
            </w:tcBorders>
          </w:tcPr>
          <w:p w14:paraId="5FA472EA" w14:textId="06468681" w:rsidR="001458FD" w:rsidRPr="00F36D0C" w:rsidRDefault="001458FD" w:rsidP="001458FD">
            <w:pPr>
              <w:spacing w:after="0" w:line="240" w:lineRule="auto"/>
              <w:contextualSpacing/>
              <w:jc w:val="center"/>
              <w:rPr>
                <w:rFonts w:ascii="GHEA Grapalat" w:hAnsi="GHEA Grapalat"/>
                <w:sz w:val="14"/>
                <w:szCs w:val="14"/>
                <w:lang w:val="hy-AM"/>
              </w:rPr>
            </w:pPr>
            <w:r>
              <w:rPr>
                <w:rFonts w:ascii="GHEAGrapalat" w:hAnsi="GHEAGrapalat" w:cs="GHEAGrapalat"/>
                <w:sz w:val="14"/>
                <w:szCs w:val="14"/>
              </w:rPr>
              <w:t>1 տարի</w:t>
            </w:r>
          </w:p>
        </w:tc>
      </w:tr>
    </w:tbl>
    <w:p w14:paraId="187D857E" w14:textId="77777777" w:rsidR="00EA3E57" w:rsidRPr="00F36D0C" w:rsidRDefault="00EA3E57" w:rsidP="00EA3E57">
      <w:pPr>
        <w:spacing w:after="0" w:line="240" w:lineRule="auto"/>
        <w:contextualSpacing/>
        <w:rPr>
          <w:rFonts w:ascii="GHEA Grapalat" w:hAnsi="GHEA Grapalat"/>
          <w:sz w:val="18"/>
          <w:szCs w:val="18"/>
          <w:lang w:val="hy-AM"/>
        </w:rPr>
      </w:pPr>
    </w:p>
    <w:p w14:paraId="7EDCC9BA" w14:textId="236672CD" w:rsidR="00595CBD" w:rsidRDefault="00595CBD" w:rsidP="006E48C1">
      <w:pPr>
        <w:spacing w:after="0" w:line="240" w:lineRule="auto"/>
        <w:contextualSpacing/>
        <w:rPr>
          <w:rFonts w:ascii="GHEA Grapalat" w:hAnsi="GHEA Grapalat"/>
          <w:i/>
          <w:sz w:val="18"/>
          <w:szCs w:val="18"/>
          <w:lang w:val="hy-AM"/>
        </w:rPr>
      </w:pPr>
    </w:p>
    <w:p w14:paraId="1DAB485E" w14:textId="77777777" w:rsidR="00595CBD" w:rsidRDefault="00595CBD" w:rsidP="007C1A03">
      <w:pPr>
        <w:spacing w:after="0" w:line="240" w:lineRule="auto"/>
        <w:contextualSpacing/>
        <w:jc w:val="center"/>
        <w:rPr>
          <w:rFonts w:ascii="GHEA Grapalat" w:hAnsi="GHEA Grapalat"/>
          <w:i/>
          <w:sz w:val="18"/>
          <w:szCs w:val="18"/>
          <w:lang w:val="hy-AM"/>
        </w:rPr>
      </w:pPr>
    </w:p>
    <w:tbl>
      <w:tblPr>
        <w:tblpPr w:leftFromText="180" w:rightFromText="180" w:vertAnchor="text" w:horzAnchor="margin" w:tblpX="-375" w:tblpY="371"/>
        <w:tblW w:w="152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5"/>
        <w:gridCol w:w="1350"/>
        <w:gridCol w:w="1260"/>
        <w:gridCol w:w="4230"/>
        <w:gridCol w:w="1170"/>
        <w:gridCol w:w="810"/>
        <w:gridCol w:w="990"/>
        <w:gridCol w:w="900"/>
        <w:gridCol w:w="1260"/>
        <w:gridCol w:w="810"/>
        <w:gridCol w:w="1080"/>
        <w:gridCol w:w="630"/>
      </w:tblGrid>
      <w:tr w:rsidR="00A1626C" w:rsidRPr="00F36D0C" w14:paraId="0DEF9782" w14:textId="77777777" w:rsidTr="00A1626C">
        <w:trPr>
          <w:trHeight w:val="219"/>
        </w:trPr>
        <w:tc>
          <w:tcPr>
            <w:tcW w:w="805" w:type="dxa"/>
            <w:vMerge w:val="restart"/>
            <w:vAlign w:val="center"/>
          </w:tcPr>
          <w:p w14:paraId="3C85DA93" w14:textId="77777777" w:rsidR="00A1626C" w:rsidRPr="00A1626C" w:rsidRDefault="00A1626C" w:rsidP="00A1626C">
            <w:pPr>
              <w:pStyle w:val="BodyTextIndent2"/>
              <w:widowControl w:val="0"/>
              <w:suppressAutoHyphens w:val="0"/>
              <w:spacing w:line="240" w:lineRule="auto"/>
              <w:ind w:left="0"/>
              <w:jc w:val="center"/>
              <w:rPr>
                <w:rFonts w:ascii="GHEA Grapalat" w:eastAsia="Times New Roman" w:hAnsi="GHEA Grapalat" w:cs="Times New Roman"/>
                <w:sz w:val="16"/>
                <w:szCs w:val="16"/>
                <w:lang w:val="ru-RU" w:eastAsia="ru-RU" w:bidi="ru-RU"/>
              </w:rPr>
            </w:pPr>
            <w:r w:rsidRPr="00A1626C">
              <w:rPr>
                <w:rFonts w:ascii="GHEA Grapalat" w:eastAsia="Times New Roman" w:hAnsi="GHEA Grapalat" w:cs="Times New Roman"/>
                <w:sz w:val="16"/>
                <w:szCs w:val="16"/>
                <w:lang w:val="ru-RU" w:eastAsia="ru-RU" w:bidi="ru-RU"/>
              </w:rPr>
              <w:t>Номер предусмотренного приглашением лота</w:t>
            </w:r>
          </w:p>
        </w:tc>
        <w:tc>
          <w:tcPr>
            <w:tcW w:w="1350" w:type="dxa"/>
            <w:vMerge w:val="restart"/>
            <w:vAlign w:val="center"/>
          </w:tcPr>
          <w:p w14:paraId="761F07C6" w14:textId="77777777" w:rsidR="00A1626C" w:rsidRPr="00A1626C" w:rsidRDefault="00A1626C" w:rsidP="00A1626C">
            <w:pPr>
              <w:pStyle w:val="BodyTextIndent2"/>
              <w:widowControl w:val="0"/>
              <w:suppressAutoHyphens w:val="0"/>
              <w:spacing w:line="240" w:lineRule="auto"/>
              <w:ind w:left="0"/>
              <w:jc w:val="center"/>
              <w:rPr>
                <w:rFonts w:ascii="GHEA Grapalat" w:eastAsia="Times New Roman" w:hAnsi="GHEA Grapalat" w:cs="Times New Roman"/>
                <w:sz w:val="16"/>
                <w:szCs w:val="16"/>
                <w:lang w:val="ru-RU" w:eastAsia="ru-RU" w:bidi="ru-RU"/>
              </w:rPr>
            </w:pPr>
            <w:r w:rsidRPr="00A1626C">
              <w:rPr>
                <w:rFonts w:ascii="GHEA Grapalat" w:eastAsia="Times New Roman" w:hAnsi="GHEA Grapalat" w:cs="Times New Roman"/>
                <w:sz w:val="16"/>
                <w:szCs w:val="16"/>
                <w:lang w:val="ru-RU" w:eastAsia="ru-RU" w:bidi="ru-RU"/>
              </w:rPr>
              <w:t>Промежуточный код, предусмотренный планом закупок по классификации ЕЗК (CPV)</w:t>
            </w:r>
          </w:p>
        </w:tc>
        <w:tc>
          <w:tcPr>
            <w:tcW w:w="1260" w:type="dxa"/>
            <w:vMerge w:val="restart"/>
            <w:vAlign w:val="center"/>
          </w:tcPr>
          <w:p w14:paraId="1F7A36FC" w14:textId="77777777" w:rsidR="00A1626C" w:rsidRPr="00A1626C" w:rsidRDefault="00A1626C" w:rsidP="00A1626C">
            <w:pPr>
              <w:pStyle w:val="BodyTextIndent2"/>
              <w:widowControl w:val="0"/>
              <w:suppressAutoHyphens w:val="0"/>
              <w:spacing w:line="240" w:lineRule="auto"/>
              <w:ind w:left="0"/>
              <w:jc w:val="center"/>
              <w:rPr>
                <w:rFonts w:ascii="GHEA Grapalat" w:eastAsia="Times New Roman" w:hAnsi="GHEA Grapalat" w:cs="Times New Roman"/>
                <w:sz w:val="16"/>
                <w:szCs w:val="16"/>
                <w:lang w:val="ru-RU" w:eastAsia="ru-RU" w:bidi="ru-RU"/>
              </w:rPr>
            </w:pPr>
            <w:r w:rsidRPr="00A1626C">
              <w:rPr>
                <w:rFonts w:ascii="GHEA Grapalat" w:eastAsia="Times New Roman" w:hAnsi="GHEA Grapalat" w:cs="Times New Roman"/>
                <w:sz w:val="16"/>
                <w:szCs w:val="16"/>
                <w:lang w:val="ru-RU" w:eastAsia="ru-RU" w:bidi="ru-RU"/>
              </w:rPr>
              <w:t>Наименование</w:t>
            </w:r>
          </w:p>
        </w:tc>
        <w:tc>
          <w:tcPr>
            <w:tcW w:w="4230" w:type="dxa"/>
            <w:vMerge w:val="restart"/>
            <w:vAlign w:val="center"/>
          </w:tcPr>
          <w:p w14:paraId="2E9C255C" w14:textId="77777777" w:rsidR="00A1626C" w:rsidRPr="00A1626C" w:rsidRDefault="00A1626C" w:rsidP="00A1626C">
            <w:pPr>
              <w:pStyle w:val="BodyTextIndent2"/>
              <w:widowControl w:val="0"/>
              <w:suppressAutoHyphens w:val="0"/>
              <w:spacing w:line="240" w:lineRule="auto"/>
              <w:ind w:left="0"/>
              <w:jc w:val="center"/>
              <w:rPr>
                <w:rFonts w:ascii="GHEA Grapalat" w:eastAsia="Times New Roman" w:hAnsi="GHEA Grapalat" w:cs="Times New Roman"/>
                <w:sz w:val="16"/>
                <w:szCs w:val="16"/>
                <w:lang w:val="ru-RU" w:eastAsia="ru-RU" w:bidi="ru-RU"/>
              </w:rPr>
            </w:pPr>
            <w:r w:rsidRPr="00A1626C">
              <w:rPr>
                <w:rFonts w:ascii="GHEA Grapalat" w:eastAsia="Times New Roman" w:hAnsi="GHEA Grapalat" w:cs="Times New Roman"/>
                <w:sz w:val="16"/>
                <w:szCs w:val="16"/>
                <w:lang w:val="ru-RU" w:eastAsia="ru-RU" w:bidi="ru-RU"/>
              </w:rPr>
              <w:t>Техническая характеристика</w:t>
            </w:r>
          </w:p>
        </w:tc>
        <w:tc>
          <w:tcPr>
            <w:tcW w:w="1170" w:type="dxa"/>
            <w:vMerge w:val="restart"/>
            <w:vAlign w:val="center"/>
          </w:tcPr>
          <w:p w14:paraId="3751FCA9" w14:textId="77777777" w:rsidR="00A1626C" w:rsidRPr="00A1626C" w:rsidRDefault="00A1626C" w:rsidP="00A1626C">
            <w:pPr>
              <w:pStyle w:val="BodyTextIndent2"/>
              <w:widowControl w:val="0"/>
              <w:suppressAutoHyphens w:val="0"/>
              <w:spacing w:line="240" w:lineRule="auto"/>
              <w:ind w:left="0"/>
              <w:jc w:val="center"/>
              <w:rPr>
                <w:rFonts w:ascii="GHEA Grapalat" w:eastAsia="Times New Roman" w:hAnsi="GHEA Grapalat" w:cs="Times New Roman"/>
                <w:sz w:val="16"/>
                <w:szCs w:val="16"/>
                <w:lang w:val="ru-RU" w:eastAsia="ru-RU" w:bidi="ru-RU"/>
              </w:rPr>
            </w:pPr>
            <w:r w:rsidRPr="00A1626C">
              <w:rPr>
                <w:rFonts w:ascii="GHEA Grapalat" w:eastAsia="Times New Roman" w:hAnsi="GHEA Grapalat" w:cs="Times New Roman"/>
                <w:sz w:val="16"/>
                <w:szCs w:val="16"/>
                <w:lang w:val="ru-RU" w:eastAsia="ru-RU" w:bidi="ru-RU"/>
              </w:rPr>
              <w:t>Единица измерения</w:t>
            </w:r>
          </w:p>
        </w:tc>
        <w:tc>
          <w:tcPr>
            <w:tcW w:w="810" w:type="dxa"/>
            <w:vMerge w:val="restart"/>
            <w:vAlign w:val="center"/>
          </w:tcPr>
          <w:p w14:paraId="5F56A8BF" w14:textId="77777777" w:rsidR="00A1626C" w:rsidRPr="00A1626C" w:rsidRDefault="00A1626C" w:rsidP="00A1626C">
            <w:pPr>
              <w:pStyle w:val="BodyTextIndent2"/>
              <w:widowControl w:val="0"/>
              <w:suppressAutoHyphens w:val="0"/>
              <w:spacing w:line="240" w:lineRule="auto"/>
              <w:ind w:left="0"/>
              <w:jc w:val="center"/>
              <w:rPr>
                <w:rFonts w:ascii="GHEA Grapalat" w:eastAsia="Times New Roman" w:hAnsi="GHEA Grapalat" w:cs="Times New Roman"/>
                <w:sz w:val="16"/>
                <w:szCs w:val="16"/>
                <w:lang w:val="ru-RU" w:eastAsia="ru-RU" w:bidi="ru-RU"/>
              </w:rPr>
            </w:pPr>
            <w:r w:rsidRPr="00A1626C">
              <w:rPr>
                <w:rFonts w:ascii="GHEA Grapalat" w:eastAsia="Times New Roman" w:hAnsi="GHEA Grapalat" w:cs="Times New Roman"/>
                <w:sz w:val="16"/>
                <w:szCs w:val="16"/>
                <w:lang w:val="ru-RU" w:eastAsia="ru-RU" w:bidi="ru-RU"/>
              </w:rPr>
              <w:t>Цена единицы/драмов РА</w:t>
            </w:r>
          </w:p>
        </w:tc>
        <w:tc>
          <w:tcPr>
            <w:tcW w:w="990" w:type="dxa"/>
            <w:vMerge w:val="restart"/>
            <w:vAlign w:val="center"/>
          </w:tcPr>
          <w:p w14:paraId="1A94A0EC" w14:textId="77777777" w:rsidR="00A1626C" w:rsidRPr="00A1626C" w:rsidRDefault="00A1626C" w:rsidP="00A1626C">
            <w:pPr>
              <w:pStyle w:val="BodyTextIndent2"/>
              <w:widowControl w:val="0"/>
              <w:suppressAutoHyphens w:val="0"/>
              <w:spacing w:line="240" w:lineRule="auto"/>
              <w:ind w:left="0"/>
              <w:jc w:val="center"/>
              <w:rPr>
                <w:rFonts w:ascii="GHEA Grapalat" w:eastAsia="Times New Roman" w:hAnsi="GHEA Grapalat" w:cs="Times New Roman"/>
                <w:sz w:val="16"/>
                <w:szCs w:val="16"/>
                <w:lang w:val="ru-RU" w:eastAsia="ru-RU" w:bidi="ru-RU"/>
              </w:rPr>
            </w:pPr>
            <w:r w:rsidRPr="00A1626C">
              <w:rPr>
                <w:rFonts w:ascii="GHEA Grapalat" w:eastAsia="Times New Roman" w:hAnsi="GHEA Grapalat" w:cs="Times New Roman"/>
                <w:sz w:val="16"/>
                <w:szCs w:val="16"/>
                <w:lang w:val="ru-RU" w:eastAsia="ru-RU" w:bidi="ru-RU"/>
              </w:rPr>
              <w:t>Общая цена/драмов РА</w:t>
            </w:r>
          </w:p>
        </w:tc>
        <w:tc>
          <w:tcPr>
            <w:tcW w:w="900" w:type="dxa"/>
            <w:vMerge w:val="restart"/>
            <w:vAlign w:val="center"/>
          </w:tcPr>
          <w:p w14:paraId="52EE4909" w14:textId="77777777" w:rsidR="00A1626C" w:rsidRPr="00A1626C" w:rsidRDefault="00A1626C" w:rsidP="00A1626C">
            <w:pPr>
              <w:pStyle w:val="BodyTextIndent2"/>
              <w:widowControl w:val="0"/>
              <w:suppressAutoHyphens w:val="0"/>
              <w:spacing w:line="240" w:lineRule="auto"/>
              <w:ind w:left="0"/>
              <w:jc w:val="center"/>
              <w:rPr>
                <w:rFonts w:ascii="GHEA Grapalat" w:eastAsia="Times New Roman" w:hAnsi="GHEA Grapalat" w:cs="Times New Roman"/>
                <w:sz w:val="16"/>
                <w:szCs w:val="16"/>
                <w:lang w:val="ru-RU" w:eastAsia="ru-RU" w:bidi="ru-RU"/>
              </w:rPr>
            </w:pPr>
            <w:r w:rsidRPr="00A1626C">
              <w:rPr>
                <w:rFonts w:ascii="GHEA Grapalat" w:eastAsia="Times New Roman" w:hAnsi="GHEA Grapalat" w:cs="Times New Roman"/>
                <w:sz w:val="16"/>
                <w:szCs w:val="16"/>
                <w:lang w:val="ru-RU" w:eastAsia="ru-RU" w:bidi="ru-RU"/>
              </w:rPr>
              <w:t>Общее количество</w:t>
            </w:r>
          </w:p>
        </w:tc>
        <w:tc>
          <w:tcPr>
            <w:tcW w:w="3780" w:type="dxa"/>
            <w:gridSpan w:val="4"/>
            <w:vAlign w:val="center"/>
          </w:tcPr>
          <w:p w14:paraId="1A74CD2B" w14:textId="77777777" w:rsidR="00A1626C" w:rsidRPr="00A1626C" w:rsidRDefault="00A1626C" w:rsidP="00A1626C">
            <w:pPr>
              <w:pStyle w:val="BodyTextIndent2"/>
              <w:widowControl w:val="0"/>
              <w:suppressAutoHyphens w:val="0"/>
              <w:spacing w:line="240" w:lineRule="auto"/>
              <w:ind w:left="0"/>
              <w:jc w:val="center"/>
              <w:rPr>
                <w:rFonts w:ascii="GHEA Grapalat" w:eastAsia="Times New Roman" w:hAnsi="GHEA Grapalat" w:cs="Times New Roman"/>
                <w:sz w:val="16"/>
                <w:szCs w:val="16"/>
                <w:lang w:val="ru-RU" w:eastAsia="ru-RU" w:bidi="ru-RU"/>
              </w:rPr>
            </w:pPr>
            <w:r w:rsidRPr="00A1626C">
              <w:rPr>
                <w:rFonts w:ascii="GHEA Grapalat" w:eastAsia="Times New Roman" w:hAnsi="GHEA Grapalat" w:cs="Times New Roman"/>
                <w:sz w:val="16"/>
                <w:szCs w:val="16"/>
                <w:lang w:val="ru-RU" w:eastAsia="ru-RU" w:bidi="ru-RU"/>
              </w:rPr>
              <w:t>Выполнение</w:t>
            </w:r>
          </w:p>
        </w:tc>
      </w:tr>
      <w:tr w:rsidR="00A1626C" w:rsidRPr="00F36D0C" w14:paraId="46C7338A" w14:textId="77777777" w:rsidTr="00A1626C">
        <w:trPr>
          <w:trHeight w:val="2525"/>
        </w:trPr>
        <w:tc>
          <w:tcPr>
            <w:tcW w:w="805" w:type="dxa"/>
            <w:vMerge/>
            <w:vAlign w:val="center"/>
          </w:tcPr>
          <w:p w14:paraId="3B940223" w14:textId="77777777" w:rsidR="00A1626C" w:rsidRPr="00F36D0C" w:rsidRDefault="00A1626C" w:rsidP="00A1626C">
            <w:pPr>
              <w:pStyle w:val="BodyTextIndent2"/>
              <w:widowControl w:val="0"/>
              <w:spacing w:line="240" w:lineRule="auto"/>
              <w:jc w:val="center"/>
              <w:rPr>
                <w:rFonts w:ascii="GHEA Grapalat" w:hAnsi="GHEA Grapalat"/>
                <w:sz w:val="16"/>
                <w:szCs w:val="16"/>
              </w:rPr>
            </w:pPr>
          </w:p>
        </w:tc>
        <w:tc>
          <w:tcPr>
            <w:tcW w:w="1350" w:type="dxa"/>
            <w:vMerge/>
            <w:vAlign w:val="center"/>
          </w:tcPr>
          <w:p w14:paraId="3822BD20" w14:textId="77777777" w:rsidR="00A1626C" w:rsidRPr="00F36D0C" w:rsidRDefault="00A1626C" w:rsidP="00A1626C">
            <w:pPr>
              <w:pStyle w:val="BodyTextIndent2"/>
              <w:widowControl w:val="0"/>
              <w:spacing w:line="240" w:lineRule="auto"/>
              <w:jc w:val="center"/>
              <w:rPr>
                <w:rFonts w:ascii="GHEA Grapalat" w:hAnsi="GHEA Grapalat"/>
                <w:sz w:val="16"/>
                <w:szCs w:val="16"/>
              </w:rPr>
            </w:pPr>
          </w:p>
        </w:tc>
        <w:tc>
          <w:tcPr>
            <w:tcW w:w="1260" w:type="dxa"/>
            <w:vMerge/>
          </w:tcPr>
          <w:p w14:paraId="27BE483F" w14:textId="77777777" w:rsidR="00A1626C" w:rsidRPr="00F36D0C" w:rsidRDefault="00A1626C" w:rsidP="00A1626C">
            <w:pPr>
              <w:pStyle w:val="BodyTextIndent2"/>
              <w:widowControl w:val="0"/>
              <w:spacing w:line="240" w:lineRule="auto"/>
              <w:jc w:val="center"/>
              <w:rPr>
                <w:rFonts w:ascii="GHEA Grapalat" w:hAnsi="GHEA Grapalat"/>
                <w:sz w:val="16"/>
                <w:szCs w:val="16"/>
              </w:rPr>
            </w:pPr>
          </w:p>
        </w:tc>
        <w:tc>
          <w:tcPr>
            <w:tcW w:w="4230" w:type="dxa"/>
            <w:vMerge/>
            <w:vAlign w:val="center"/>
          </w:tcPr>
          <w:p w14:paraId="49E667A3" w14:textId="77777777" w:rsidR="00A1626C" w:rsidRPr="00F36D0C" w:rsidRDefault="00A1626C" w:rsidP="00A1626C">
            <w:pPr>
              <w:pStyle w:val="BodyTextIndent2"/>
              <w:widowControl w:val="0"/>
              <w:spacing w:line="240" w:lineRule="auto"/>
              <w:jc w:val="center"/>
              <w:rPr>
                <w:rFonts w:ascii="GHEA Grapalat" w:hAnsi="GHEA Grapalat"/>
                <w:sz w:val="16"/>
                <w:szCs w:val="16"/>
              </w:rPr>
            </w:pPr>
          </w:p>
        </w:tc>
        <w:tc>
          <w:tcPr>
            <w:tcW w:w="1170" w:type="dxa"/>
            <w:vMerge/>
            <w:vAlign w:val="center"/>
          </w:tcPr>
          <w:p w14:paraId="2722AE62" w14:textId="77777777" w:rsidR="00A1626C" w:rsidRPr="00A1626C" w:rsidRDefault="00A1626C" w:rsidP="00A1626C">
            <w:pPr>
              <w:pStyle w:val="BodyTextIndent2"/>
              <w:widowControl w:val="0"/>
              <w:suppressAutoHyphens w:val="0"/>
              <w:spacing w:line="240" w:lineRule="auto"/>
              <w:ind w:left="0"/>
              <w:jc w:val="center"/>
              <w:rPr>
                <w:rFonts w:ascii="GHEA Grapalat" w:eastAsia="Times New Roman" w:hAnsi="GHEA Grapalat" w:cs="Times New Roman"/>
                <w:sz w:val="16"/>
                <w:szCs w:val="16"/>
                <w:lang w:val="ru-RU" w:eastAsia="ru-RU" w:bidi="ru-RU"/>
              </w:rPr>
            </w:pPr>
          </w:p>
        </w:tc>
        <w:tc>
          <w:tcPr>
            <w:tcW w:w="810" w:type="dxa"/>
            <w:vMerge/>
            <w:vAlign w:val="center"/>
          </w:tcPr>
          <w:p w14:paraId="7888BB17" w14:textId="77777777" w:rsidR="00A1626C" w:rsidRPr="00A1626C" w:rsidRDefault="00A1626C" w:rsidP="00A1626C">
            <w:pPr>
              <w:pStyle w:val="BodyTextIndent2"/>
              <w:widowControl w:val="0"/>
              <w:suppressAutoHyphens w:val="0"/>
              <w:spacing w:line="240" w:lineRule="auto"/>
              <w:ind w:left="0"/>
              <w:jc w:val="center"/>
              <w:rPr>
                <w:rFonts w:ascii="GHEA Grapalat" w:eastAsia="Times New Roman" w:hAnsi="GHEA Grapalat" w:cs="Times New Roman"/>
                <w:sz w:val="16"/>
                <w:szCs w:val="16"/>
                <w:lang w:val="ru-RU" w:eastAsia="ru-RU" w:bidi="ru-RU"/>
              </w:rPr>
            </w:pPr>
          </w:p>
        </w:tc>
        <w:tc>
          <w:tcPr>
            <w:tcW w:w="990" w:type="dxa"/>
            <w:vMerge/>
            <w:vAlign w:val="center"/>
          </w:tcPr>
          <w:p w14:paraId="307E6B3A" w14:textId="77777777" w:rsidR="00A1626C" w:rsidRPr="00A1626C" w:rsidRDefault="00A1626C" w:rsidP="00A1626C">
            <w:pPr>
              <w:pStyle w:val="BodyTextIndent2"/>
              <w:widowControl w:val="0"/>
              <w:suppressAutoHyphens w:val="0"/>
              <w:spacing w:line="240" w:lineRule="auto"/>
              <w:ind w:left="0"/>
              <w:jc w:val="center"/>
              <w:rPr>
                <w:rFonts w:ascii="GHEA Grapalat" w:eastAsia="Times New Roman" w:hAnsi="GHEA Grapalat" w:cs="Times New Roman"/>
                <w:sz w:val="16"/>
                <w:szCs w:val="16"/>
                <w:lang w:val="ru-RU" w:eastAsia="ru-RU" w:bidi="ru-RU"/>
              </w:rPr>
            </w:pPr>
          </w:p>
        </w:tc>
        <w:tc>
          <w:tcPr>
            <w:tcW w:w="900" w:type="dxa"/>
            <w:vMerge/>
            <w:vAlign w:val="center"/>
          </w:tcPr>
          <w:p w14:paraId="7CE44BEF" w14:textId="77777777" w:rsidR="00A1626C" w:rsidRPr="00A1626C" w:rsidRDefault="00A1626C" w:rsidP="00A1626C">
            <w:pPr>
              <w:pStyle w:val="BodyTextIndent2"/>
              <w:widowControl w:val="0"/>
              <w:suppressAutoHyphens w:val="0"/>
              <w:spacing w:line="240" w:lineRule="auto"/>
              <w:ind w:left="0"/>
              <w:jc w:val="center"/>
              <w:rPr>
                <w:rFonts w:ascii="GHEA Grapalat" w:eastAsia="Times New Roman" w:hAnsi="GHEA Grapalat" w:cs="Times New Roman"/>
                <w:sz w:val="16"/>
                <w:szCs w:val="16"/>
                <w:lang w:val="ru-RU" w:eastAsia="ru-RU" w:bidi="ru-RU"/>
              </w:rPr>
            </w:pPr>
          </w:p>
        </w:tc>
        <w:tc>
          <w:tcPr>
            <w:tcW w:w="1260" w:type="dxa"/>
            <w:vAlign w:val="center"/>
          </w:tcPr>
          <w:p w14:paraId="5D42150C" w14:textId="77777777" w:rsidR="00A1626C" w:rsidRPr="00A1626C" w:rsidRDefault="00A1626C" w:rsidP="00A1626C">
            <w:pPr>
              <w:pStyle w:val="BodyTextIndent2"/>
              <w:widowControl w:val="0"/>
              <w:suppressAutoHyphens w:val="0"/>
              <w:spacing w:line="240" w:lineRule="auto"/>
              <w:ind w:left="0"/>
              <w:jc w:val="center"/>
              <w:rPr>
                <w:rFonts w:ascii="GHEA Grapalat" w:eastAsia="Times New Roman" w:hAnsi="GHEA Grapalat" w:cs="Times New Roman"/>
                <w:sz w:val="16"/>
                <w:szCs w:val="16"/>
                <w:lang w:val="ru-RU" w:eastAsia="ru-RU" w:bidi="ru-RU"/>
              </w:rPr>
            </w:pPr>
            <w:r w:rsidRPr="00A1626C">
              <w:rPr>
                <w:rFonts w:ascii="GHEA Grapalat" w:eastAsia="Times New Roman" w:hAnsi="GHEA Grapalat" w:cs="Times New Roman"/>
                <w:sz w:val="16"/>
                <w:szCs w:val="16"/>
                <w:lang w:val="ru-RU" w:eastAsia="ru-RU" w:bidi="ru-RU"/>
              </w:rPr>
              <w:t>Адрес</w:t>
            </w:r>
          </w:p>
        </w:tc>
        <w:tc>
          <w:tcPr>
            <w:tcW w:w="810" w:type="dxa"/>
            <w:vAlign w:val="center"/>
          </w:tcPr>
          <w:p w14:paraId="4B2E45B3" w14:textId="77777777" w:rsidR="00A1626C" w:rsidRPr="00A1626C" w:rsidRDefault="00A1626C" w:rsidP="00A1626C">
            <w:pPr>
              <w:pStyle w:val="BodyTextIndent2"/>
              <w:widowControl w:val="0"/>
              <w:suppressAutoHyphens w:val="0"/>
              <w:spacing w:line="240" w:lineRule="auto"/>
              <w:ind w:left="0"/>
              <w:jc w:val="center"/>
              <w:rPr>
                <w:rFonts w:ascii="GHEA Grapalat" w:eastAsia="Times New Roman" w:hAnsi="GHEA Grapalat" w:cs="Times New Roman"/>
                <w:sz w:val="16"/>
                <w:szCs w:val="16"/>
                <w:lang w:val="ru-RU" w:eastAsia="ru-RU" w:bidi="ru-RU"/>
              </w:rPr>
            </w:pPr>
            <w:r w:rsidRPr="00A1626C">
              <w:rPr>
                <w:rFonts w:ascii="GHEA Grapalat" w:eastAsia="Times New Roman" w:hAnsi="GHEA Grapalat" w:cs="Times New Roman"/>
                <w:sz w:val="16"/>
                <w:szCs w:val="16"/>
                <w:lang w:val="ru-RU" w:eastAsia="ru-RU" w:bidi="ru-RU"/>
              </w:rPr>
              <w:t>Подлежащее поставке количество товара</w:t>
            </w:r>
          </w:p>
        </w:tc>
        <w:tc>
          <w:tcPr>
            <w:tcW w:w="1080" w:type="dxa"/>
            <w:vAlign w:val="center"/>
          </w:tcPr>
          <w:p w14:paraId="4934C3C9" w14:textId="77777777" w:rsidR="00A1626C" w:rsidRPr="00A1626C" w:rsidRDefault="00A1626C" w:rsidP="00A1626C">
            <w:pPr>
              <w:pStyle w:val="BodyTextIndent2"/>
              <w:widowControl w:val="0"/>
              <w:suppressAutoHyphens w:val="0"/>
              <w:spacing w:line="240" w:lineRule="auto"/>
              <w:ind w:left="0"/>
              <w:jc w:val="center"/>
              <w:rPr>
                <w:rFonts w:ascii="GHEA Grapalat" w:eastAsia="Times New Roman" w:hAnsi="GHEA Grapalat" w:cs="Times New Roman"/>
                <w:sz w:val="16"/>
                <w:szCs w:val="16"/>
                <w:lang w:val="ru-RU" w:eastAsia="ru-RU" w:bidi="ru-RU"/>
              </w:rPr>
            </w:pPr>
            <w:r w:rsidRPr="00A1626C">
              <w:rPr>
                <w:rFonts w:ascii="GHEA Grapalat" w:eastAsia="Times New Roman" w:hAnsi="GHEA Grapalat" w:cs="Times New Roman"/>
                <w:sz w:val="16"/>
                <w:szCs w:val="16"/>
                <w:lang w:val="ru-RU" w:eastAsia="ru-RU" w:bidi="ru-RU"/>
              </w:rPr>
              <w:t>Срок</w:t>
            </w:r>
          </w:p>
        </w:tc>
        <w:tc>
          <w:tcPr>
            <w:tcW w:w="630" w:type="dxa"/>
            <w:vAlign w:val="center"/>
          </w:tcPr>
          <w:p w14:paraId="0847D51B" w14:textId="77777777" w:rsidR="00A1626C" w:rsidRPr="00A1626C" w:rsidRDefault="00A1626C" w:rsidP="00A1626C">
            <w:pPr>
              <w:pStyle w:val="BodyTextIndent2"/>
              <w:widowControl w:val="0"/>
              <w:suppressAutoHyphens w:val="0"/>
              <w:spacing w:line="240" w:lineRule="auto"/>
              <w:ind w:left="0"/>
              <w:jc w:val="center"/>
              <w:rPr>
                <w:rFonts w:ascii="GHEA Grapalat" w:eastAsia="Times New Roman" w:hAnsi="GHEA Grapalat" w:cs="Times New Roman"/>
                <w:sz w:val="16"/>
                <w:szCs w:val="16"/>
                <w:lang w:val="ru-RU" w:eastAsia="ru-RU" w:bidi="ru-RU"/>
              </w:rPr>
            </w:pPr>
            <w:r w:rsidRPr="00A1626C">
              <w:rPr>
                <w:rFonts w:ascii="GHEA Grapalat" w:eastAsia="Times New Roman" w:hAnsi="GHEA Grapalat" w:cs="Times New Roman"/>
                <w:sz w:val="16"/>
                <w:szCs w:val="16"/>
                <w:lang w:val="ru-RU" w:eastAsia="ru-RU" w:bidi="ru-RU"/>
              </w:rPr>
              <w:t>Гарантийный срок</w:t>
            </w:r>
          </w:p>
        </w:tc>
      </w:tr>
      <w:tr w:rsidR="00DF4987" w:rsidRPr="00F36D0C" w14:paraId="793FE5FB" w14:textId="77777777" w:rsidTr="00C54E18">
        <w:trPr>
          <w:trHeight w:val="246"/>
        </w:trPr>
        <w:tc>
          <w:tcPr>
            <w:tcW w:w="805" w:type="dxa"/>
            <w:vAlign w:val="center"/>
          </w:tcPr>
          <w:p w14:paraId="631120F4" w14:textId="77777777" w:rsidR="00DF4987" w:rsidRPr="00F36D0C" w:rsidRDefault="00DF4987" w:rsidP="00DF4987">
            <w:pPr>
              <w:pStyle w:val="ListParagraph"/>
              <w:numPr>
                <w:ilvl w:val="0"/>
                <w:numId w:val="14"/>
              </w:numPr>
              <w:suppressAutoHyphens w:val="0"/>
              <w:spacing w:after="0" w:line="240" w:lineRule="auto"/>
              <w:jc w:val="center"/>
              <w:rPr>
                <w:rFonts w:ascii="GHEA Grapalat" w:hAnsi="GHEA Grapalat"/>
                <w:sz w:val="18"/>
                <w:szCs w:val="18"/>
                <w:lang w:val="hy-AM"/>
              </w:rPr>
            </w:pPr>
          </w:p>
        </w:tc>
        <w:tc>
          <w:tcPr>
            <w:tcW w:w="1350" w:type="dxa"/>
          </w:tcPr>
          <w:p w14:paraId="232A1918" w14:textId="3D51BB70" w:rsidR="00DF4987" w:rsidRPr="00F36D0C" w:rsidRDefault="00DF4987" w:rsidP="00DF4987">
            <w:pPr>
              <w:pStyle w:val="BodyTextIndent2"/>
              <w:widowControl w:val="0"/>
              <w:spacing w:line="240" w:lineRule="auto"/>
              <w:ind w:left="31"/>
              <w:jc w:val="center"/>
              <w:rPr>
                <w:rFonts w:ascii="GHEA Grapalat" w:hAnsi="GHEA Grapalat"/>
                <w:sz w:val="16"/>
                <w:szCs w:val="16"/>
              </w:rPr>
            </w:pPr>
            <w:r w:rsidRPr="005563FA">
              <w:rPr>
                <w:rFonts w:ascii="GHEAGrapalat" w:hAnsi="GHEAGrapalat" w:cs="GHEAGrapalat"/>
                <w:sz w:val="13"/>
                <w:szCs w:val="13"/>
                <w:lang w:val="hy-AM"/>
              </w:rPr>
              <w:t>30211220</w:t>
            </w:r>
          </w:p>
        </w:tc>
        <w:tc>
          <w:tcPr>
            <w:tcW w:w="1260" w:type="dxa"/>
          </w:tcPr>
          <w:p w14:paraId="03907D73" w14:textId="77777777" w:rsidR="00DF4987" w:rsidRPr="005563FA" w:rsidRDefault="00DF4987" w:rsidP="00DF4987">
            <w:pPr>
              <w:widowControl w:val="0"/>
              <w:spacing w:after="0" w:line="240" w:lineRule="auto"/>
              <w:contextualSpacing/>
              <w:jc w:val="center"/>
              <w:rPr>
                <w:rFonts w:ascii="GHEAGrapalat" w:hAnsi="GHEAGrapalat" w:cs="GHEAGrapalat"/>
                <w:sz w:val="13"/>
                <w:szCs w:val="13"/>
                <w:lang w:val="hy-AM"/>
              </w:rPr>
            </w:pPr>
            <w:r w:rsidRPr="005563FA">
              <w:rPr>
                <w:rFonts w:ascii="GHEAGrapalat" w:hAnsi="GHEAGrapalat" w:cs="GHEAGrapalat"/>
                <w:sz w:val="13"/>
                <w:szCs w:val="13"/>
                <w:lang w:val="hy-AM"/>
              </w:rPr>
              <w:t>Компьютер</w:t>
            </w:r>
          </w:p>
          <w:p w14:paraId="21116924" w14:textId="59295C5F" w:rsidR="00DF4987" w:rsidRPr="00F36D0C" w:rsidRDefault="00DF4987" w:rsidP="00DF4987">
            <w:pPr>
              <w:pStyle w:val="BodyTextIndent2"/>
              <w:widowControl w:val="0"/>
              <w:spacing w:line="240" w:lineRule="auto"/>
              <w:ind w:left="31"/>
              <w:jc w:val="center"/>
              <w:rPr>
                <w:rFonts w:ascii="GHEA Grapalat" w:hAnsi="GHEA Grapalat"/>
                <w:b/>
                <w:bCs/>
                <w:sz w:val="16"/>
                <w:szCs w:val="16"/>
              </w:rPr>
            </w:pPr>
            <w:r w:rsidRPr="005563FA">
              <w:rPr>
                <w:rFonts w:ascii="GHEAGrapalat" w:hAnsi="GHEAGrapalat" w:cs="GHEAGrapalat"/>
                <w:sz w:val="13"/>
                <w:szCs w:val="13"/>
                <w:lang w:val="hy-AM"/>
              </w:rPr>
              <w:t>настольный</w:t>
            </w:r>
            <w:r>
              <w:rPr>
                <w:rFonts w:ascii="GHEAGrapalat" w:hAnsi="GHEAGrapalat" w:cs="GHEAGrapalat"/>
                <w:sz w:val="13"/>
                <w:szCs w:val="13"/>
                <w:lang w:val="hy-AM"/>
              </w:rPr>
              <w:t xml:space="preserve"> /1/</w:t>
            </w:r>
          </w:p>
        </w:tc>
        <w:tc>
          <w:tcPr>
            <w:tcW w:w="4230" w:type="dxa"/>
            <w:shd w:val="clear" w:color="auto" w:fill="auto"/>
          </w:tcPr>
          <w:p w14:paraId="0D7450F1" w14:textId="22C9A02D" w:rsidR="00DF4987" w:rsidRPr="00F36D0C" w:rsidRDefault="00DF4987" w:rsidP="00DF4987">
            <w:pPr>
              <w:jc w:val="center"/>
              <w:rPr>
                <w:rFonts w:ascii="GHEA Grapalat" w:hAnsi="GHEA Grapalat"/>
                <w:sz w:val="18"/>
                <w:szCs w:val="18"/>
                <w:lang w:val="hy-AM"/>
              </w:rPr>
            </w:pPr>
            <w:r w:rsidRPr="005563FA">
              <w:rPr>
                <w:rFonts w:ascii="GHEAGrapalat" w:hAnsi="GHEAGrapalat" w:cs="GHEAGrapalat"/>
                <w:sz w:val="13"/>
                <w:szCs w:val="13"/>
                <w:lang w:val="hy-AM"/>
              </w:rPr>
              <w:t>Компьютерный процессор не менее 14 поколений, не менее 24 ядер, 32 потока, базовая частота не менее 3,2 ГГц, турбо-частота не менее 6,0 ГГц, кэш не менее 36 МБ, со встроенной видеокартой не ниже чипсета Z790, 2x PCIe 5.0 x16, 1 слот PCIe 4.0 x16, 4 слота M.2: PCIe 4.0 с поддержкой режима x4, 8 портов SATA 6 Гбит/с, Wi-Fi 6E (2x2), Bluetooth v5.3, 4 слота DDR5 до 128 ГБ при частоте 7200 МГц. Порты на задней панели материнской платы: 1 порт Ethermet 2,5 Гбит/с, 1 порт Ethermet 10 Гбит/с, 1 порт HDMI 2.1, 2 порта DP1.4, 2 порта Thunderbolt4 USB Type-C, 6 x USB 3.2 Gen 2, звук 7.1 со встроенным аудиоусилителем, порты для подключения антенны Wi-Fi, антенна Wi-Fi в комплекте. Охладитель ЦП как минимум с двумя бесшумными кулерами FDB 135 мм, максимум 26 дБ при 100% нагрузке, минимум 7 с медные трубы, TDP не менее 280 Вт, наработка на отказ не менее 300 000 часов, ARGB. Оперативная память: минимум DDR5 2x32 ГБ (всего: 64 ГБ), 6000 МГц, сертифицированная память Intel XMP 3.0, RGB, с алюминиевыми радиаторами. SSD-накопитель: не менее 1 2 ТБ, NVMe 2,0 м.2, PCIe Gen4.0 x4, MLC, скорость чтения/записи не менее 7450/6900 Мбит/с. Кэш-память: не менее 2 ГБ DDR4 низкой емкости, среднее время безотказной работы 1,5 миллиона. Часы работы: 2x 16 ТБ, технология записи 24/7: 261 МБ/с, минимальная рабочая нагрузка не менее 8760 часов Видеокарта не менее 16 ГБ, GDDR6X, 256 бит, количество ядер CUDA не менее 10230, ядра не менее 2635 МГц. Скорость памяти не менее 23 ГБ/с. Доступны не менее 3 шарикоподшипниковых кулеров: 1x HDMI 2.1a Display Port 1.4a: Источник питания: не менее 1000 Вт. Сертификат 80+ Gold, APFC, полная модульная конструкция, кулер FDB 120 мм, безвентиляторная нагрузка до 30</w:t>
            </w:r>
            <w:r w:rsidRPr="005563FA">
              <w:rPr>
                <w:rFonts w:ascii="Calibri" w:hAnsi="Calibri" w:cs="Calibri"/>
                <w:sz w:val="13"/>
                <w:szCs w:val="13"/>
                <w:lang w:val="hy-AM"/>
              </w:rPr>
              <w:t> </w:t>
            </w:r>
            <w:r w:rsidRPr="005563FA">
              <w:rPr>
                <w:rFonts w:ascii="GHEAGrapalat" w:hAnsi="GHEAGrapalat" w:cs="GHEAGrapalat"/>
                <w:sz w:val="13"/>
                <w:szCs w:val="13"/>
                <w:lang w:val="hy-AM"/>
              </w:rPr>
              <w:t xml:space="preserve">%, плоские кабели, среднее время безотказной работы не менее 100 тыс. часов, защита: OCP, SCP, OPP, UVP, OVP, OTP. Разъемы: не менее 10 разъемов SATA, 5 разъемов Molex, 6 разъемов PCIe 8/6 контактов, 1 разъем 12VHPWR. Корпус компьютера как минимум с 2 портами USB3.0 и </w:t>
            </w:r>
            <w:r w:rsidRPr="005563FA">
              <w:rPr>
                <w:rFonts w:ascii="GHEAGrapalat" w:hAnsi="GHEAGrapalat" w:cs="GHEAGrapalat"/>
                <w:sz w:val="13"/>
                <w:szCs w:val="13"/>
                <w:lang w:val="hy-AM"/>
              </w:rPr>
              <w:lastRenderedPageBreak/>
              <w:t>1 портом Type-C на передней панели, поддержкой материнской платы E-ATX, не менее 2 разъемов 3,5 дюйма и Можно установить 6 устройств размером 2,5 дюйма. Поддерживает радиатор размером не менее 420 мм в передней части. 1 кулер ARGB 140 мм сзади и 3 кулера ARGB 140 мм спереди, окно TG, пылевые фильтры внизу, сверху и спереди, цвет черный</w:t>
            </w:r>
          </w:p>
        </w:tc>
        <w:tc>
          <w:tcPr>
            <w:tcW w:w="1170" w:type="dxa"/>
          </w:tcPr>
          <w:p w14:paraId="4251F735" w14:textId="2C1294E6" w:rsidR="00DF4987" w:rsidRPr="00A1626C" w:rsidRDefault="00DF4987" w:rsidP="00DF4987">
            <w:pPr>
              <w:pStyle w:val="BodyTextIndent2"/>
              <w:widowControl w:val="0"/>
              <w:suppressAutoHyphens w:val="0"/>
              <w:spacing w:line="240" w:lineRule="auto"/>
              <w:ind w:left="0"/>
              <w:jc w:val="center"/>
              <w:rPr>
                <w:rFonts w:ascii="GHEA Grapalat" w:eastAsia="Times New Roman" w:hAnsi="GHEA Grapalat" w:cs="Times New Roman"/>
                <w:sz w:val="16"/>
                <w:szCs w:val="16"/>
                <w:lang w:val="ru-RU" w:eastAsia="ru-RU" w:bidi="ru-RU"/>
              </w:rPr>
            </w:pPr>
            <w:r w:rsidRPr="005563FA">
              <w:rPr>
                <w:rFonts w:ascii="GHEAGrapalat" w:hAnsi="GHEAGrapalat" w:cs="GHEAGrapalat"/>
                <w:sz w:val="13"/>
                <w:szCs w:val="13"/>
                <w:lang w:val="hy-AM"/>
              </w:rPr>
              <w:lastRenderedPageBreak/>
              <w:t>шт</w:t>
            </w:r>
          </w:p>
        </w:tc>
        <w:tc>
          <w:tcPr>
            <w:tcW w:w="810" w:type="dxa"/>
          </w:tcPr>
          <w:p w14:paraId="5D8574EF" w14:textId="10F9A86E" w:rsidR="00DF4987" w:rsidRPr="00F36D0C" w:rsidRDefault="00DF4987" w:rsidP="00DF4987">
            <w:pPr>
              <w:jc w:val="center"/>
              <w:rPr>
                <w:rFonts w:ascii="GHEA Grapalat" w:hAnsi="GHEA Grapalat"/>
                <w:sz w:val="18"/>
                <w:szCs w:val="18"/>
                <w:lang w:val="ru-RU"/>
              </w:rPr>
            </w:pPr>
          </w:p>
        </w:tc>
        <w:tc>
          <w:tcPr>
            <w:tcW w:w="990" w:type="dxa"/>
          </w:tcPr>
          <w:p w14:paraId="63E3D601" w14:textId="54BF50C3" w:rsidR="00DF4987" w:rsidRPr="00A1626C" w:rsidRDefault="00DF4987" w:rsidP="00DF4987">
            <w:pPr>
              <w:pStyle w:val="BodyTextIndent2"/>
              <w:widowControl w:val="0"/>
              <w:suppressAutoHyphens w:val="0"/>
              <w:spacing w:line="240" w:lineRule="auto"/>
              <w:ind w:left="0"/>
              <w:jc w:val="center"/>
              <w:rPr>
                <w:rFonts w:ascii="GHEA Grapalat" w:eastAsia="Times New Roman" w:hAnsi="GHEA Grapalat" w:cs="Times New Roman"/>
                <w:sz w:val="16"/>
                <w:szCs w:val="16"/>
                <w:lang w:val="ru-RU" w:eastAsia="ru-RU" w:bidi="ru-RU"/>
              </w:rPr>
            </w:pPr>
          </w:p>
        </w:tc>
        <w:tc>
          <w:tcPr>
            <w:tcW w:w="900" w:type="dxa"/>
          </w:tcPr>
          <w:p w14:paraId="3695D4C2" w14:textId="5098C509" w:rsidR="00DF4987" w:rsidRPr="00A1626C" w:rsidRDefault="00DF4987" w:rsidP="00DF4987">
            <w:pPr>
              <w:pStyle w:val="BodyTextIndent2"/>
              <w:widowControl w:val="0"/>
              <w:suppressAutoHyphens w:val="0"/>
              <w:spacing w:line="240" w:lineRule="auto"/>
              <w:ind w:left="0"/>
              <w:jc w:val="center"/>
              <w:rPr>
                <w:rFonts w:ascii="GHEA Grapalat" w:eastAsia="Times New Roman" w:hAnsi="GHEA Grapalat" w:cs="Times New Roman"/>
                <w:sz w:val="16"/>
                <w:szCs w:val="16"/>
                <w:lang w:val="ru-RU" w:eastAsia="ru-RU" w:bidi="ru-RU"/>
              </w:rPr>
            </w:pPr>
            <w:r w:rsidRPr="005563FA">
              <w:rPr>
                <w:rFonts w:ascii="GHEAGrapalat" w:hAnsi="GHEAGrapalat" w:cs="GHEAGrapalat"/>
                <w:sz w:val="13"/>
                <w:szCs w:val="13"/>
                <w:lang w:val="hy-AM"/>
              </w:rPr>
              <w:t>2</w:t>
            </w:r>
          </w:p>
        </w:tc>
        <w:tc>
          <w:tcPr>
            <w:tcW w:w="1260" w:type="dxa"/>
          </w:tcPr>
          <w:p w14:paraId="2D0FDBA3" w14:textId="0FCBBF17" w:rsidR="00DF4987" w:rsidRPr="00A1626C" w:rsidRDefault="00DF4987" w:rsidP="00DF4987">
            <w:pPr>
              <w:pStyle w:val="BodyTextIndent2"/>
              <w:widowControl w:val="0"/>
              <w:suppressAutoHyphens w:val="0"/>
              <w:spacing w:line="240" w:lineRule="auto"/>
              <w:ind w:left="0"/>
              <w:jc w:val="center"/>
              <w:rPr>
                <w:rFonts w:ascii="GHEA Grapalat" w:eastAsia="Times New Roman" w:hAnsi="GHEA Grapalat" w:cs="Times New Roman"/>
                <w:sz w:val="16"/>
                <w:szCs w:val="16"/>
                <w:lang w:val="ru-RU" w:eastAsia="ru-RU" w:bidi="ru-RU"/>
              </w:rPr>
            </w:pPr>
            <w:r>
              <w:rPr>
                <w:rFonts w:cs="GHEAGrapalat"/>
                <w:sz w:val="13"/>
                <w:szCs w:val="13"/>
                <w:lang w:val="ru-RU"/>
              </w:rPr>
              <w:t xml:space="preserve">Г. </w:t>
            </w:r>
            <w:r w:rsidRPr="005563FA">
              <w:rPr>
                <w:rFonts w:ascii="GHEAGrapalat" w:hAnsi="GHEAGrapalat" w:cs="GHEAGrapalat"/>
                <w:sz w:val="13"/>
                <w:szCs w:val="13"/>
                <w:lang w:val="hy-AM"/>
              </w:rPr>
              <w:t>Ереван</w:t>
            </w:r>
            <w:r>
              <w:rPr>
                <w:rFonts w:cs="GHEAGrapalat"/>
                <w:sz w:val="13"/>
                <w:szCs w:val="13"/>
                <w:lang w:val="ru-RU"/>
              </w:rPr>
              <w:t>,</w:t>
            </w:r>
            <w:r w:rsidRPr="005563FA">
              <w:rPr>
                <w:rFonts w:ascii="GHEAGrapalat" w:hAnsi="GHEAGrapalat" w:cs="GHEAGrapalat"/>
                <w:sz w:val="13"/>
                <w:szCs w:val="13"/>
                <w:lang w:val="hy-AM"/>
              </w:rPr>
              <w:t xml:space="preserve"> ул. Г.Овсепяна 26</w:t>
            </w:r>
          </w:p>
        </w:tc>
        <w:tc>
          <w:tcPr>
            <w:tcW w:w="810" w:type="dxa"/>
          </w:tcPr>
          <w:p w14:paraId="5469C8CA" w14:textId="166EA083" w:rsidR="00DF4987" w:rsidRPr="00A1626C" w:rsidRDefault="00DF4987" w:rsidP="00DF4987">
            <w:pPr>
              <w:pStyle w:val="BodyTextIndent2"/>
              <w:widowControl w:val="0"/>
              <w:suppressAutoHyphens w:val="0"/>
              <w:spacing w:line="240" w:lineRule="auto"/>
              <w:ind w:left="0"/>
              <w:jc w:val="center"/>
              <w:rPr>
                <w:rFonts w:ascii="GHEA Grapalat" w:eastAsia="Times New Roman" w:hAnsi="GHEA Grapalat" w:cs="Times New Roman"/>
                <w:sz w:val="16"/>
                <w:szCs w:val="16"/>
                <w:lang w:val="ru-RU" w:eastAsia="ru-RU" w:bidi="ru-RU"/>
              </w:rPr>
            </w:pPr>
            <w:r w:rsidRPr="005563FA">
              <w:rPr>
                <w:rFonts w:ascii="GHEAGrapalat" w:hAnsi="GHEAGrapalat" w:cs="GHEAGrapalat"/>
                <w:sz w:val="13"/>
                <w:szCs w:val="13"/>
                <w:lang w:val="hy-AM"/>
              </w:rPr>
              <w:t>2</w:t>
            </w:r>
          </w:p>
        </w:tc>
        <w:tc>
          <w:tcPr>
            <w:tcW w:w="1080" w:type="dxa"/>
          </w:tcPr>
          <w:p w14:paraId="7948DFA5" w14:textId="2D107C2F" w:rsidR="00DF4987" w:rsidRPr="00A1626C" w:rsidRDefault="00DF4987" w:rsidP="00DF4987">
            <w:pPr>
              <w:pStyle w:val="BodyTextIndent2"/>
              <w:widowControl w:val="0"/>
              <w:suppressAutoHyphens w:val="0"/>
              <w:spacing w:line="240" w:lineRule="auto"/>
              <w:ind w:left="0"/>
              <w:jc w:val="center"/>
              <w:rPr>
                <w:rFonts w:ascii="GHEA Grapalat" w:eastAsia="Times New Roman" w:hAnsi="GHEA Grapalat" w:cs="Times New Roman"/>
                <w:sz w:val="16"/>
                <w:szCs w:val="16"/>
                <w:lang w:val="ru-RU" w:eastAsia="ru-RU" w:bidi="ru-RU"/>
              </w:rPr>
            </w:pPr>
            <w:r w:rsidRPr="005563FA">
              <w:rPr>
                <w:rFonts w:ascii="GHEAGrapalat" w:hAnsi="GHEAGrapalat" w:cs="GHEAGrapalat"/>
                <w:sz w:val="13"/>
                <w:szCs w:val="13"/>
                <w:lang w:val="hy-AM"/>
              </w:rPr>
              <w:t>В</w:t>
            </w:r>
            <w:r>
              <w:rPr>
                <w:rFonts w:ascii="GHEAGrapalat" w:hAnsi="GHEAGrapalat" w:cs="GHEAGrapalat"/>
                <w:sz w:val="13"/>
                <w:szCs w:val="13"/>
                <w:lang w:val="hy-AM"/>
              </w:rPr>
              <w:t xml:space="preserve"> </w:t>
            </w:r>
            <w:r w:rsidRPr="005563FA">
              <w:rPr>
                <w:rFonts w:ascii="GHEAGrapalat" w:hAnsi="GHEAGrapalat" w:cs="GHEAGrapalat"/>
                <w:sz w:val="13"/>
                <w:szCs w:val="13"/>
                <w:lang w:val="hy-AM"/>
              </w:rPr>
              <w:t>течении 20</w:t>
            </w:r>
            <w:r>
              <w:rPr>
                <w:rFonts w:ascii="GHEAGrapalat" w:hAnsi="GHEAGrapalat" w:cs="GHEAGrapalat"/>
                <w:sz w:val="13"/>
                <w:szCs w:val="13"/>
                <w:lang w:val="hy-AM"/>
              </w:rPr>
              <w:t xml:space="preserve"> </w:t>
            </w:r>
            <w:r w:rsidRPr="005563FA">
              <w:rPr>
                <w:rFonts w:ascii="GHEAGrapalat" w:hAnsi="GHEAGrapalat" w:cs="GHEAGrapalat"/>
                <w:sz w:val="13"/>
                <w:szCs w:val="13"/>
                <w:lang w:val="hy-AM"/>
              </w:rPr>
              <w:t>дней</w:t>
            </w:r>
            <w:r>
              <w:rPr>
                <w:rFonts w:ascii="GHEAGrapalat" w:hAnsi="GHEAGrapalat" w:cs="GHEAGrapalat"/>
                <w:sz w:val="13"/>
                <w:szCs w:val="13"/>
                <w:lang w:val="hy-AM"/>
              </w:rPr>
              <w:t xml:space="preserve"> </w:t>
            </w:r>
            <w:r w:rsidRPr="005563FA">
              <w:rPr>
                <w:rFonts w:ascii="GHEAGrapalat" w:hAnsi="GHEAGrapalat" w:cs="GHEAGrapalat"/>
                <w:sz w:val="13"/>
                <w:szCs w:val="13"/>
                <w:lang w:val="hy-AM"/>
              </w:rPr>
              <w:t>после</w:t>
            </w:r>
            <w:r>
              <w:rPr>
                <w:rFonts w:ascii="GHEAGrapalat" w:hAnsi="GHEAGrapalat" w:cs="GHEAGrapalat"/>
                <w:sz w:val="13"/>
                <w:szCs w:val="13"/>
                <w:lang w:val="hy-AM"/>
              </w:rPr>
              <w:t xml:space="preserve"> </w:t>
            </w:r>
            <w:r w:rsidRPr="005563FA">
              <w:rPr>
                <w:rFonts w:ascii="GHEAGrapalat" w:hAnsi="GHEAGrapalat" w:cs="GHEAGrapalat"/>
                <w:sz w:val="13"/>
                <w:szCs w:val="13"/>
                <w:lang w:val="hy-AM"/>
              </w:rPr>
              <w:t>подписания</w:t>
            </w:r>
            <w:r>
              <w:rPr>
                <w:rFonts w:ascii="GHEAGrapalat" w:hAnsi="GHEAGrapalat" w:cs="GHEAGrapalat"/>
                <w:sz w:val="13"/>
                <w:szCs w:val="13"/>
                <w:lang w:val="hy-AM"/>
              </w:rPr>
              <w:t xml:space="preserve"> </w:t>
            </w:r>
            <w:r w:rsidRPr="005563FA">
              <w:rPr>
                <w:rFonts w:ascii="GHEAGrapalat" w:hAnsi="GHEAGrapalat" w:cs="GHEAGrapalat"/>
                <w:sz w:val="13"/>
                <w:szCs w:val="13"/>
                <w:lang w:val="hy-AM"/>
              </w:rPr>
              <w:t>договора</w:t>
            </w:r>
          </w:p>
        </w:tc>
        <w:tc>
          <w:tcPr>
            <w:tcW w:w="630" w:type="dxa"/>
          </w:tcPr>
          <w:p w14:paraId="7BB8BD37" w14:textId="6C78F28F" w:rsidR="00DF4987" w:rsidRPr="00A1626C" w:rsidRDefault="00DF4987" w:rsidP="00DF4987">
            <w:pPr>
              <w:pStyle w:val="BodyTextIndent2"/>
              <w:widowControl w:val="0"/>
              <w:suppressAutoHyphens w:val="0"/>
              <w:spacing w:line="240" w:lineRule="auto"/>
              <w:ind w:left="0"/>
              <w:jc w:val="center"/>
              <w:rPr>
                <w:rFonts w:ascii="GHEA Grapalat" w:eastAsia="Times New Roman" w:hAnsi="GHEA Grapalat" w:cs="Times New Roman"/>
                <w:sz w:val="16"/>
                <w:szCs w:val="16"/>
                <w:lang w:val="ru-RU" w:eastAsia="ru-RU" w:bidi="ru-RU"/>
              </w:rPr>
            </w:pPr>
            <w:r w:rsidRPr="005563FA">
              <w:rPr>
                <w:rFonts w:ascii="GHEAGrapalat" w:hAnsi="GHEAGrapalat" w:cs="GHEAGrapalat"/>
                <w:sz w:val="13"/>
                <w:szCs w:val="13"/>
                <w:lang w:val="hy-AM"/>
              </w:rPr>
              <w:t>1 год</w:t>
            </w:r>
          </w:p>
        </w:tc>
      </w:tr>
    </w:tbl>
    <w:p w14:paraId="67DD3BD3" w14:textId="77777777" w:rsidR="00595CBD" w:rsidRDefault="00595CBD" w:rsidP="00BE0F14">
      <w:pPr>
        <w:spacing w:after="0" w:line="240" w:lineRule="auto"/>
        <w:contextualSpacing/>
        <w:jc w:val="center"/>
        <w:rPr>
          <w:rFonts w:ascii="GHEA Grapalat" w:hAnsi="GHEA Grapalat"/>
          <w:i/>
          <w:sz w:val="18"/>
          <w:szCs w:val="18"/>
          <w:lang w:val="hy-AM"/>
        </w:rPr>
      </w:pPr>
    </w:p>
    <w:sectPr w:rsidR="00595CBD" w:rsidSect="00597732">
      <w:pgSz w:w="15840" w:h="12240" w:orient="landscape"/>
      <w:pgMar w:top="990" w:right="720" w:bottom="720" w:left="720" w:header="720" w:footer="0" w:gutter="0"/>
      <w:cols w:space="720"/>
      <w:formProt w:val="0"/>
      <w:docGrid w:linePitch="36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4BCA67" w14:textId="77777777" w:rsidR="00415AA8" w:rsidRDefault="00415AA8">
      <w:pPr>
        <w:spacing w:after="0" w:line="240" w:lineRule="auto"/>
      </w:pPr>
      <w:r>
        <w:separator/>
      </w:r>
    </w:p>
  </w:endnote>
  <w:endnote w:type="continuationSeparator" w:id="0">
    <w:p w14:paraId="36A5CB56" w14:textId="77777777" w:rsidR="00415AA8" w:rsidRDefault="00415A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altName w:val="Arial"/>
    <w:panose1 w:val="020B0602030504020204"/>
    <w:charset w:val="00"/>
    <w:family w:val="swiss"/>
    <w:pitch w:val="variable"/>
    <w:sig w:usb0="00000003" w:usb1="00000000" w:usb2="00000000" w:usb3="00000000" w:csb0="00000001" w:csb1="00000000"/>
  </w:font>
  <w:font w:name="GHEA Grapalat">
    <w:altName w:val="Courier LatRus"/>
    <w:panose1 w:val="02000506050000020003"/>
    <w:charset w:val="00"/>
    <w:family w:val="modern"/>
    <w:notTrueType/>
    <w:pitch w:val="variable"/>
    <w:sig w:usb0="A00006AF" w:usb1="5000204B" w:usb2="00000000" w:usb3="00000000" w:csb0="0000009F" w:csb1="00000000"/>
  </w:font>
  <w:font w:name="GHEAGrapalat">
    <w:panose1 w:val="00000000000000000000"/>
    <w:charset w:val="00"/>
    <w:family w:val="auto"/>
    <w:notTrueType/>
    <w:pitch w:val="default"/>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A0CBB5" w14:textId="77777777" w:rsidR="00415AA8" w:rsidRDefault="00415AA8">
      <w:pPr>
        <w:spacing w:after="0" w:line="240" w:lineRule="auto"/>
      </w:pPr>
      <w:r>
        <w:separator/>
      </w:r>
    </w:p>
  </w:footnote>
  <w:footnote w:type="continuationSeparator" w:id="0">
    <w:p w14:paraId="2910F8A7" w14:textId="77777777" w:rsidR="00415AA8" w:rsidRDefault="00415AA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0E6006"/>
    <w:multiLevelType w:val="hybridMultilevel"/>
    <w:tmpl w:val="FD24F8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4F210A0"/>
    <w:multiLevelType w:val="multilevel"/>
    <w:tmpl w:val="14C65C3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273C60EC"/>
    <w:multiLevelType w:val="hybridMultilevel"/>
    <w:tmpl w:val="BC6C2BEC"/>
    <w:lvl w:ilvl="0" w:tplc="7A9E67CA">
      <w:start w:val="1"/>
      <w:numFmt w:val="decimal"/>
      <w:lvlText w:val="%1."/>
      <w:lvlJc w:val="left"/>
      <w:pPr>
        <w:ind w:left="720" w:hanging="360"/>
      </w:pPr>
      <w:rPr>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7CA6F01"/>
    <w:multiLevelType w:val="hybridMultilevel"/>
    <w:tmpl w:val="FD24F8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E882DD6"/>
    <w:multiLevelType w:val="hybridMultilevel"/>
    <w:tmpl w:val="673288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7930E09"/>
    <w:multiLevelType w:val="multilevel"/>
    <w:tmpl w:val="28A0F2A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6" w15:restartNumberingAfterBreak="0">
    <w:nsid w:val="489B1CC5"/>
    <w:multiLevelType w:val="multilevel"/>
    <w:tmpl w:val="BBC02CA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5ADE5209"/>
    <w:multiLevelType w:val="multilevel"/>
    <w:tmpl w:val="C1BAB27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6C136840"/>
    <w:multiLevelType w:val="multilevel"/>
    <w:tmpl w:val="7606497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6DA5176C"/>
    <w:multiLevelType w:val="multilevel"/>
    <w:tmpl w:val="85CA22C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0" w15:restartNumberingAfterBreak="0">
    <w:nsid w:val="72822D59"/>
    <w:multiLevelType w:val="hybridMultilevel"/>
    <w:tmpl w:val="E2B86EFE"/>
    <w:lvl w:ilvl="0" w:tplc="57F4895A">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3140971"/>
    <w:multiLevelType w:val="multilevel"/>
    <w:tmpl w:val="DD7A155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7B303040"/>
    <w:multiLevelType w:val="multilevel"/>
    <w:tmpl w:val="A988587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7E3D4135"/>
    <w:multiLevelType w:val="multilevel"/>
    <w:tmpl w:val="8A2E970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1964841975">
    <w:abstractNumId w:val="7"/>
  </w:num>
  <w:num w:numId="2" w16cid:durableId="694886366">
    <w:abstractNumId w:val="11"/>
  </w:num>
  <w:num w:numId="3" w16cid:durableId="325523175">
    <w:abstractNumId w:val="5"/>
  </w:num>
  <w:num w:numId="4" w16cid:durableId="604927329">
    <w:abstractNumId w:val="6"/>
  </w:num>
  <w:num w:numId="5" w16cid:durableId="1226067078">
    <w:abstractNumId w:val="1"/>
  </w:num>
  <w:num w:numId="6" w16cid:durableId="1098403484">
    <w:abstractNumId w:val="9"/>
  </w:num>
  <w:num w:numId="7" w16cid:durableId="616715284">
    <w:abstractNumId w:val="8"/>
  </w:num>
  <w:num w:numId="8" w16cid:durableId="1535457290">
    <w:abstractNumId w:val="12"/>
  </w:num>
  <w:num w:numId="9" w16cid:durableId="369647388">
    <w:abstractNumId w:val="13"/>
  </w:num>
  <w:num w:numId="10" w16cid:durableId="232855828">
    <w:abstractNumId w:val="4"/>
  </w:num>
  <w:num w:numId="11" w16cid:durableId="225335154">
    <w:abstractNumId w:val="3"/>
  </w:num>
  <w:num w:numId="12" w16cid:durableId="223492176">
    <w:abstractNumId w:val="0"/>
  </w:num>
  <w:num w:numId="13" w16cid:durableId="896554520">
    <w:abstractNumId w:val="2"/>
  </w:num>
  <w:num w:numId="14" w16cid:durableId="27278417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ru-RU" w:vendorID="64" w:dllVersion="6" w:nlCheck="1" w:checkStyle="0"/>
  <w:activeWritingStyle w:appName="MSWord" w:lang="en-US" w:vendorID="64" w:dllVersion="6" w:nlCheck="1" w:checkStyle="1"/>
  <w:activeWritingStyle w:appName="MSWord" w:lang="en-US" w:vendorID="64" w:dllVersion="4096" w:nlCheck="1" w:checkStyle="0"/>
  <w:defaultTabStop w:val="720"/>
  <w:autoHyphenation/>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0095"/>
    <w:rsid w:val="0004007B"/>
    <w:rsid w:val="000433ED"/>
    <w:rsid w:val="000851AC"/>
    <w:rsid w:val="0008718C"/>
    <w:rsid w:val="000A4D37"/>
    <w:rsid w:val="000D10CC"/>
    <w:rsid w:val="000D6594"/>
    <w:rsid w:val="000F1291"/>
    <w:rsid w:val="001003AE"/>
    <w:rsid w:val="001458FD"/>
    <w:rsid w:val="00155EBA"/>
    <w:rsid w:val="001B1A23"/>
    <w:rsid w:val="001F36B4"/>
    <w:rsid w:val="001F4340"/>
    <w:rsid w:val="00203C9C"/>
    <w:rsid w:val="0024793F"/>
    <w:rsid w:val="002B45AA"/>
    <w:rsid w:val="002C1436"/>
    <w:rsid w:val="002C5175"/>
    <w:rsid w:val="002E3A3D"/>
    <w:rsid w:val="00304C18"/>
    <w:rsid w:val="003175DC"/>
    <w:rsid w:val="00327962"/>
    <w:rsid w:val="00366064"/>
    <w:rsid w:val="00372E55"/>
    <w:rsid w:val="00415AA8"/>
    <w:rsid w:val="00417816"/>
    <w:rsid w:val="004569C9"/>
    <w:rsid w:val="00485A18"/>
    <w:rsid w:val="00492078"/>
    <w:rsid w:val="004B17BE"/>
    <w:rsid w:val="005006B7"/>
    <w:rsid w:val="00505166"/>
    <w:rsid w:val="00566F6E"/>
    <w:rsid w:val="005927EC"/>
    <w:rsid w:val="00595CBD"/>
    <w:rsid w:val="00597732"/>
    <w:rsid w:val="005A0EA4"/>
    <w:rsid w:val="005B244A"/>
    <w:rsid w:val="00612F60"/>
    <w:rsid w:val="006306C3"/>
    <w:rsid w:val="00683FFD"/>
    <w:rsid w:val="0069288D"/>
    <w:rsid w:val="006A5F25"/>
    <w:rsid w:val="006A7B5D"/>
    <w:rsid w:val="006D382A"/>
    <w:rsid w:val="006E34E9"/>
    <w:rsid w:val="006E48C1"/>
    <w:rsid w:val="00763AC4"/>
    <w:rsid w:val="007673E8"/>
    <w:rsid w:val="007C1A03"/>
    <w:rsid w:val="00864FB9"/>
    <w:rsid w:val="00900194"/>
    <w:rsid w:val="0098608D"/>
    <w:rsid w:val="009E2DD1"/>
    <w:rsid w:val="009F3855"/>
    <w:rsid w:val="00A1626C"/>
    <w:rsid w:val="00A3593B"/>
    <w:rsid w:val="00A42C68"/>
    <w:rsid w:val="00A86585"/>
    <w:rsid w:val="00AC5A26"/>
    <w:rsid w:val="00B460E4"/>
    <w:rsid w:val="00B63672"/>
    <w:rsid w:val="00BB1776"/>
    <w:rsid w:val="00BE0F14"/>
    <w:rsid w:val="00BF54D5"/>
    <w:rsid w:val="00C415F2"/>
    <w:rsid w:val="00D63AE6"/>
    <w:rsid w:val="00D90095"/>
    <w:rsid w:val="00D976D9"/>
    <w:rsid w:val="00DE26FD"/>
    <w:rsid w:val="00DF4987"/>
    <w:rsid w:val="00E1415D"/>
    <w:rsid w:val="00E67650"/>
    <w:rsid w:val="00E75816"/>
    <w:rsid w:val="00E85B79"/>
    <w:rsid w:val="00EA3E57"/>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DC8283"/>
  <w15:docId w15:val="{CED2969E-2322-478A-8792-51667065A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635D"/>
    <w:pPr>
      <w:spacing w:after="160" w:line="259"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alloonTextChar">
    <w:name w:val="Balloon Text Char"/>
    <w:basedOn w:val="DefaultParagraphFont"/>
    <w:link w:val="BalloonText"/>
    <w:uiPriority w:val="99"/>
    <w:semiHidden/>
    <w:qFormat/>
    <w:rsid w:val="0013635D"/>
    <w:rPr>
      <w:rFonts w:ascii="Segoe UI" w:hAnsi="Segoe UI" w:cs="Segoe UI"/>
      <w:sz w:val="18"/>
      <w:szCs w:val="18"/>
    </w:rPr>
  </w:style>
  <w:style w:type="character" w:customStyle="1" w:styleId="HeaderChar">
    <w:name w:val="Header Char"/>
    <w:basedOn w:val="DefaultParagraphFont"/>
    <w:link w:val="Header"/>
    <w:uiPriority w:val="99"/>
    <w:qFormat/>
    <w:rsid w:val="00B63A62"/>
  </w:style>
  <w:style w:type="character" w:customStyle="1" w:styleId="FooterChar">
    <w:name w:val="Footer Char"/>
    <w:basedOn w:val="DefaultParagraphFont"/>
    <w:link w:val="Footer"/>
    <w:uiPriority w:val="99"/>
    <w:qFormat/>
    <w:rsid w:val="00B63A62"/>
  </w:style>
  <w:style w:type="character" w:customStyle="1" w:styleId="BodyTextIndent2Char">
    <w:name w:val="Body Text Indent 2 Char"/>
    <w:basedOn w:val="DefaultParagraphFont"/>
    <w:link w:val="BodyTextIndent2"/>
    <w:uiPriority w:val="99"/>
    <w:qFormat/>
    <w:rsid w:val="000845C5"/>
  </w:style>
  <w:style w:type="paragraph" w:customStyle="1" w:styleId="Heading">
    <w:name w:val="Heading"/>
    <w:basedOn w:val="Normal"/>
    <w:next w:val="BodyText"/>
    <w:qFormat/>
    <w:pPr>
      <w:keepNext/>
      <w:spacing w:before="240" w:after="120"/>
    </w:pPr>
    <w:rPr>
      <w:rFonts w:ascii="Liberation Sans" w:eastAsia="Microsoft YaHei" w:hAnsi="Liberation Sans" w:cs="Lucida Sans"/>
      <w:sz w:val="28"/>
      <w:szCs w:val="28"/>
    </w:rPr>
  </w:style>
  <w:style w:type="paragraph" w:styleId="BodyText">
    <w:name w:val="Body Text"/>
    <w:basedOn w:val="Normal"/>
    <w:pPr>
      <w:spacing w:after="140" w:line="276" w:lineRule="auto"/>
    </w:pPr>
  </w:style>
  <w:style w:type="paragraph" w:styleId="List">
    <w:name w:val="List"/>
    <w:basedOn w:val="BodyText"/>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customStyle="1" w:styleId="Index">
    <w:name w:val="Index"/>
    <w:basedOn w:val="Normal"/>
    <w:qFormat/>
    <w:pPr>
      <w:suppressLineNumbers/>
    </w:pPr>
    <w:rPr>
      <w:rFonts w:cs="Lucida Sans"/>
    </w:rPr>
  </w:style>
  <w:style w:type="paragraph" w:styleId="BalloonText">
    <w:name w:val="Balloon Text"/>
    <w:basedOn w:val="Normal"/>
    <w:link w:val="BalloonTextChar"/>
    <w:uiPriority w:val="99"/>
    <w:semiHidden/>
    <w:unhideWhenUsed/>
    <w:qFormat/>
    <w:rsid w:val="0013635D"/>
    <w:pPr>
      <w:spacing w:after="0" w:line="240" w:lineRule="auto"/>
    </w:pPr>
    <w:rPr>
      <w:rFonts w:ascii="Segoe UI" w:hAnsi="Segoe UI" w:cs="Segoe UI"/>
      <w:sz w:val="18"/>
      <w:szCs w:val="18"/>
    </w:rPr>
  </w:style>
  <w:style w:type="paragraph" w:customStyle="1" w:styleId="HeaderandFooter">
    <w:name w:val="Header and Footer"/>
    <w:basedOn w:val="Normal"/>
    <w:qFormat/>
  </w:style>
  <w:style w:type="paragraph" w:styleId="Header">
    <w:name w:val="header"/>
    <w:basedOn w:val="Normal"/>
    <w:link w:val="HeaderChar"/>
    <w:uiPriority w:val="99"/>
    <w:unhideWhenUsed/>
    <w:rsid w:val="00B63A62"/>
    <w:pPr>
      <w:tabs>
        <w:tab w:val="center" w:pos="4680"/>
        <w:tab w:val="right" w:pos="9360"/>
      </w:tabs>
      <w:spacing w:after="0" w:line="240" w:lineRule="auto"/>
    </w:pPr>
  </w:style>
  <w:style w:type="paragraph" w:styleId="Footer">
    <w:name w:val="footer"/>
    <w:basedOn w:val="Normal"/>
    <w:link w:val="FooterChar"/>
    <w:uiPriority w:val="99"/>
    <w:unhideWhenUsed/>
    <w:rsid w:val="00B63A62"/>
    <w:pPr>
      <w:tabs>
        <w:tab w:val="center" w:pos="4680"/>
        <w:tab w:val="right" w:pos="9360"/>
      </w:tabs>
      <w:spacing w:after="0" w:line="240" w:lineRule="auto"/>
    </w:pPr>
  </w:style>
  <w:style w:type="paragraph" w:styleId="ListParagraph">
    <w:name w:val="List Paragraph"/>
    <w:basedOn w:val="Normal"/>
    <w:link w:val="ListParagraphChar"/>
    <w:uiPriority w:val="34"/>
    <w:qFormat/>
    <w:rsid w:val="00A71DAC"/>
    <w:pPr>
      <w:ind w:left="720"/>
      <w:contextualSpacing/>
    </w:pPr>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paragraph" w:styleId="BodyTextIndent2">
    <w:name w:val="Body Text Indent 2"/>
    <w:basedOn w:val="Normal"/>
    <w:link w:val="BodyTextIndent2Char"/>
    <w:uiPriority w:val="99"/>
    <w:unhideWhenUsed/>
    <w:qFormat/>
    <w:rsid w:val="000845C5"/>
    <w:pPr>
      <w:spacing w:after="120" w:line="480" w:lineRule="auto"/>
      <w:ind w:left="360"/>
    </w:pPr>
  </w:style>
  <w:style w:type="paragraph" w:customStyle="1" w:styleId="FrameContents">
    <w:name w:val="Frame Contents"/>
    <w:basedOn w:val="Normal"/>
    <w:qFormat/>
  </w:style>
  <w:style w:type="table" w:styleId="TableGrid">
    <w:name w:val="Table Grid"/>
    <w:basedOn w:val="TableNormal"/>
    <w:uiPriority w:val="39"/>
    <w:rsid w:val="001363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1F36B4"/>
    <w:pPr>
      <w:suppressAutoHyphens w:val="0"/>
    </w:pPr>
  </w:style>
  <w:style w:type="character" w:customStyle="1" w:styleId="ListParagraphChar">
    <w:name w:val="List Paragraph Char"/>
    <w:basedOn w:val="DefaultParagraphFont"/>
    <w:link w:val="ListParagraph"/>
    <w:uiPriority w:val="34"/>
    <w:locked/>
    <w:rsid w:val="00EA3E57"/>
  </w:style>
  <w:style w:type="character" w:customStyle="1" w:styleId="rynqvb">
    <w:name w:val="rynqvb"/>
    <w:basedOn w:val="DefaultParagraphFont"/>
    <w:rsid w:val="00EA3E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928</TotalTime>
  <Pages>3</Pages>
  <Words>841</Words>
  <Characters>4794</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https:/mul2.1tv.am/tasks/4574/oneclick/requisition_compet.docx?token=34f56beac6185287dd4e9e3296651978</cp:keywords>
  <dc:description/>
  <cp:lastModifiedBy>Sona Adilkhanyan</cp:lastModifiedBy>
  <cp:revision>65</cp:revision>
  <cp:lastPrinted>2024-02-15T08:06:00Z</cp:lastPrinted>
  <dcterms:created xsi:type="dcterms:W3CDTF">2024-02-14T11:55:00Z</dcterms:created>
  <dcterms:modified xsi:type="dcterms:W3CDTF">2025-01-22T10:09:00Z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ID">
    <vt:lpwstr>32935</vt:lpwstr>
  </property>
  <property fmtid="{D5CDD505-2E9C-101B-9397-08002B2CF9AE}" pid="3" name="MFiles_PG36DD1CE502954E039C2688A21134DE67">
    <vt:lpwstr>[Պահանջագրի համար (ՆՄ)]</vt:lpwstr>
  </property>
  <property fmtid="{D5CDD505-2E9C-101B-9397-08002B2CF9AE}" pid="4" name="MFiles_PG7CD9444377314170899376D77B5FEE0Dn1">
    <vt:lpwstr>[Աշխատող]</vt:lpwstr>
  </property>
  <property fmtid="{D5CDD505-2E9C-101B-9397-08002B2CF9AE}" pid="5" name="MFiles_PG86528917B8B949769964F92D6015566F">
    <vt:lpwstr>[Նպատակ]</vt:lpwstr>
  </property>
  <property fmtid="{D5CDD505-2E9C-101B-9397-08002B2CF9AE}" pid="6" name="MFiles_PGA125633B2BEB46A4AC4D4A731EE6300E_PG85EC5107816A4D648C5D8F425585AA61">
    <vt:lpwstr>[Օգտագործողներ]</vt:lpwstr>
  </property>
  <property fmtid="{D5CDD505-2E9C-101B-9397-08002B2CF9AE}" pid="7" name="MFiles_PGFA44F5A07E1642F0AEF108DB394BF908">
    <vt:lpwstr>[Ամսաթիվ]</vt:lpwstr>
  </property>
</Properties>
</file>